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CDBBC" w14:textId="662F4BBE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7E5F0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7E5F0F">
        <w:rPr>
          <w:rFonts w:ascii="Corbel" w:hAnsi="Corbel"/>
          <w:bCs/>
          <w:i/>
        </w:rPr>
        <w:t>23</w:t>
      </w:r>
    </w:p>
    <w:p w14:paraId="42ACDBBD" w14:textId="77777777" w:rsidR="0085747A" w:rsidRPr="0058376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83765">
        <w:rPr>
          <w:rFonts w:ascii="Corbel" w:hAnsi="Corbel"/>
          <w:b/>
          <w:smallCaps/>
          <w:sz w:val="24"/>
          <w:szCs w:val="24"/>
        </w:rPr>
        <w:t>SYLABUS</w:t>
      </w:r>
    </w:p>
    <w:p w14:paraId="42ACDBBE" w14:textId="483FD20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8376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83765">
        <w:rPr>
          <w:rFonts w:ascii="Corbel" w:hAnsi="Corbel"/>
          <w:b/>
          <w:smallCaps/>
          <w:sz w:val="24"/>
          <w:szCs w:val="24"/>
        </w:rPr>
        <w:t xml:space="preserve"> </w:t>
      </w:r>
      <w:r w:rsidR="00B47752" w:rsidRPr="00583765">
        <w:rPr>
          <w:rFonts w:ascii="Corbel" w:hAnsi="Corbel"/>
          <w:i/>
          <w:smallCaps/>
          <w:sz w:val="24"/>
          <w:szCs w:val="24"/>
        </w:rPr>
        <w:t>202</w:t>
      </w:r>
      <w:r w:rsidR="00722F2D">
        <w:rPr>
          <w:rFonts w:ascii="Corbel" w:hAnsi="Corbel"/>
          <w:i/>
          <w:smallCaps/>
          <w:sz w:val="24"/>
          <w:szCs w:val="24"/>
        </w:rPr>
        <w:t>3</w:t>
      </w:r>
      <w:r w:rsidR="005C7838" w:rsidRPr="00583765">
        <w:rPr>
          <w:rFonts w:ascii="Corbel" w:hAnsi="Corbel"/>
          <w:i/>
          <w:smallCaps/>
          <w:sz w:val="24"/>
          <w:szCs w:val="24"/>
        </w:rPr>
        <w:t>-202</w:t>
      </w:r>
      <w:r w:rsidR="00722F2D">
        <w:rPr>
          <w:rFonts w:ascii="Corbel" w:hAnsi="Corbel"/>
          <w:i/>
          <w:smallCaps/>
          <w:sz w:val="24"/>
          <w:szCs w:val="24"/>
        </w:rPr>
        <w:t>5</w:t>
      </w:r>
    </w:p>
    <w:p w14:paraId="42ACDBB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5C7838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2ACDBC0" w14:textId="183845F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86E3B">
        <w:rPr>
          <w:rFonts w:ascii="Corbel" w:hAnsi="Corbel"/>
          <w:sz w:val="20"/>
          <w:szCs w:val="20"/>
        </w:rPr>
        <w:t>202</w:t>
      </w:r>
      <w:r w:rsidR="00722F2D">
        <w:rPr>
          <w:rFonts w:ascii="Corbel" w:hAnsi="Corbel"/>
          <w:sz w:val="20"/>
          <w:szCs w:val="20"/>
        </w:rPr>
        <w:t>3</w:t>
      </w:r>
      <w:r w:rsidR="00F86E3B">
        <w:rPr>
          <w:rFonts w:ascii="Corbel" w:hAnsi="Corbel"/>
          <w:sz w:val="20"/>
          <w:szCs w:val="20"/>
        </w:rPr>
        <w:t>/202</w:t>
      </w:r>
      <w:r w:rsidR="00722F2D">
        <w:rPr>
          <w:rFonts w:ascii="Corbel" w:hAnsi="Corbel"/>
          <w:sz w:val="20"/>
          <w:szCs w:val="20"/>
        </w:rPr>
        <w:t>4</w:t>
      </w:r>
      <w:r w:rsidR="007B7BE4">
        <w:rPr>
          <w:rFonts w:ascii="Corbel" w:hAnsi="Corbel"/>
          <w:sz w:val="20"/>
          <w:szCs w:val="20"/>
        </w:rPr>
        <w:t xml:space="preserve"> i 202</w:t>
      </w:r>
      <w:r w:rsidR="00722F2D">
        <w:rPr>
          <w:rFonts w:ascii="Corbel" w:hAnsi="Corbel"/>
          <w:sz w:val="20"/>
          <w:szCs w:val="20"/>
        </w:rPr>
        <w:t>4</w:t>
      </w:r>
      <w:r w:rsidR="007B7BE4">
        <w:rPr>
          <w:rFonts w:ascii="Corbel" w:hAnsi="Corbel"/>
          <w:sz w:val="20"/>
          <w:szCs w:val="20"/>
        </w:rPr>
        <w:t>/202</w:t>
      </w:r>
      <w:r w:rsidR="00722F2D">
        <w:rPr>
          <w:rFonts w:ascii="Corbel" w:hAnsi="Corbel"/>
          <w:sz w:val="20"/>
          <w:szCs w:val="20"/>
        </w:rPr>
        <w:t>5</w:t>
      </w:r>
    </w:p>
    <w:p w14:paraId="42ACDBC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ACDB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2ACDBC5" w14:textId="77777777" w:rsidTr="00B819C8">
        <w:tc>
          <w:tcPr>
            <w:tcW w:w="2694" w:type="dxa"/>
            <w:vAlign w:val="center"/>
          </w:tcPr>
          <w:p w14:paraId="42ACDBC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ACDBC4" w14:textId="77777777"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pracy resocjalizacyjnej</w:t>
            </w:r>
          </w:p>
        </w:tc>
      </w:tr>
      <w:tr w:rsidR="0085747A" w:rsidRPr="009C54AE" w14:paraId="42ACDBC8" w14:textId="77777777" w:rsidTr="00B819C8">
        <w:tc>
          <w:tcPr>
            <w:tcW w:w="2694" w:type="dxa"/>
            <w:vAlign w:val="center"/>
          </w:tcPr>
          <w:p w14:paraId="42ACD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ACDBC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2ACDBCB" w14:textId="77777777" w:rsidTr="00B819C8">
        <w:tc>
          <w:tcPr>
            <w:tcW w:w="2694" w:type="dxa"/>
            <w:vAlign w:val="center"/>
          </w:tcPr>
          <w:p w14:paraId="42ACDBC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ACDBCA" w14:textId="77777777" w:rsidR="0085747A" w:rsidRPr="009C54AE" w:rsidRDefault="00510A24" w:rsidP="00510A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2ACDBCE" w14:textId="77777777" w:rsidTr="00B819C8">
        <w:tc>
          <w:tcPr>
            <w:tcW w:w="2694" w:type="dxa"/>
            <w:vAlign w:val="center"/>
          </w:tcPr>
          <w:p w14:paraId="42ACDB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ACDBCD" w14:textId="77777777" w:rsidR="0085747A" w:rsidRPr="009C54AE" w:rsidRDefault="00510A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42ACDBD1" w14:textId="77777777" w:rsidTr="00B819C8">
        <w:tc>
          <w:tcPr>
            <w:tcW w:w="2694" w:type="dxa"/>
            <w:vAlign w:val="center"/>
          </w:tcPr>
          <w:p w14:paraId="42ACDB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2ACDBD0" w14:textId="77777777"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86E3B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42ACDBD4" w14:textId="77777777" w:rsidTr="00B819C8">
        <w:tc>
          <w:tcPr>
            <w:tcW w:w="2694" w:type="dxa"/>
            <w:vAlign w:val="center"/>
          </w:tcPr>
          <w:p w14:paraId="42ACDBD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ACDBD3" w14:textId="77777777"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42ACDBD7" w14:textId="77777777" w:rsidTr="00B819C8">
        <w:tc>
          <w:tcPr>
            <w:tcW w:w="2694" w:type="dxa"/>
            <w:vAlign w:val="center"/>
          </w:tcPr>
          <w:p w14:paraId="42ACDB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ACDBD6" w14:textId="77777777"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2ACDBDA" w14:textId="77777777" w:rsidTr="00B819C8">
        <w:tc>
          <w:tcPr>
            <w:tcW w:w="2694" w:type="dxa"/>
            <w:vAlign w:val="center"/>
          </w:tcPr>
          <w:p w14:paraId="42ACDB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ACDBD9" w14:textId="3F9C36D6"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7B7BE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2ACDBDD" w14:textId="77777777" w:rsidTr="00B819C8">
        <w:tc>
          <w:tcPr>
            <w:tcW w:w="2694" w:type="dxa"/>
            <w:vAlign w:val="center"/>
          </w:tcPr>
          <w:p w14:paraId="42ACDB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2ACDBDC" w14:textId="66F07353" w:rsidR="0085747A" w:rsidRPr="009C54AE" w:rsidRDefault="003178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</w:t>
            </w:r>
            <w:r w:rsidR="007B7BE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II; semestr 1-4</w:t>
            </w:r>
          </w:p>
        </w:tc>
      </w:tr>
      <w:tr w:rsidR="0085747A" w:rsidRPr="009C54AE" w14:paraId="42ACDBE0" w14:textId="77777777" w:rsidTr="00B819C8">
        <w:tc>
          <w:tcPr>
            <w:tcW w:w="2694" w:type="dxa"/>
            <w:vAlign w:val="center"/>
          </w:tcPr>
          <w:p w14:paraId="42ACDB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ACDBDF" w14:textId="77777777"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2ACDBE3" w14:textId="77777777" w:rsidTr="00B819C8">
        <w:tc>
          <w:tcPr>
            <w:tcW w:w="2694" w:type="dxa"/>
            <w:vAlign w:val="center"/>
          </w:tcPr>
          <w:p w14:paraId="42ACDBE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ACDBE2" w14:textId="77777777" w:rsidR="00923D7D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2ACDBE6" w14:textId="77777777" w:rsidTr="00B819C8">
        <w:tc>
          <w:tcPr>
            <w:tcW w:w="2694" w:type="dxa"/>
            <w:vAlign w:val="center"/>
          </w:tcPr>
          <w:p w14:paraId="42ACDB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ACDBE5" w14:textId="77777777" w:rsidR="0085747A" w:rsidRPr="009C54AE" w:rsidRDefault="003178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7838">
              <w:rPr>
                <w:rFonts w:ascii="Corbel" w:hAnsi="Corbel"/>
                <w:b w:val="0"/>
                <w:sz w:val="24"/>
                <w:szCs w:val="24"/>
              </w:rPr>
              <w:t>r Monika Badowska-Hodyr</w:t>
            </w:r>
          </w:p>
        </w:tc>
      </w:tr>
      <w:tr w:rsidR="0085747A" w:rsidRPr="009C54AE" w14:paraId="42ACDBE9" w14:textId="77777777" w:rsidTr="00B819C8">
        <w:tc>
          <w:tcPr>
            <w:tcW w:w="2694" w:type="dxa"/>
            <w:vAlign w:val="center"/>
          </w:tcPr>
          <w:p w14:paraId="42ACDB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ACDBE8" w14:textId="77777777" w:rsidR="0085747A" w:rsidRPr="009C54AE" w:rsidRDefault="0085747A" w:rsidP="003178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2ACDB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ACDBE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ACDBE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2ACDBE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2ACDBF9" w14:textId="77777777" w:rsidTr="005C783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BE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ACDBE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B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2ACDC04" w14:textId="77777777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BFA" w14:textId="77777777"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BFB" w14:textId="77777777"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BFC" w14:textId="77777777"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B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B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BF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3" w14:textId="77777777"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7884" w:rsidRPr="009C54AE" w14:paraId="42ACDC0F" w14:textId="77777777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05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6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7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8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9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A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B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C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D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E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7884" w:rsidRPr="009C54AE" w14:paraId="42ACDC1A" w14:textId="77777777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10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1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2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3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4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5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6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7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8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9" w14:textId="10F14EF4" w:rsidR="00317884" w:rsidRDefault="00F37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17884" w:rsidRPr="009C54AE" w14:paraId="42ACDC25" w14:textId="77777777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1B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C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D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E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F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20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21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22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23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24" w14:textId="71326D0B" w:rsidR="00317884" w:rsidRDefault="00F37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2ACDC2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ACDC2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ACDC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2ACDC29" w14:textId="77777777" w:rsidR="00F7054D" w:rsidRPr="00F7054D" w:rsidRDefault="005C7838" w:rsidP="00F7054D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317884">
        <w:rPr>
          <w:rFonts w:ascii="Corbel" w:hAnsi="Corbel"/>
          <w:smallCaps w:val="0"/>
          <w:szCs w:val="24"/>
          <w:u w:val="single"/>
        </w:rPr>
        <w:t>zajęcia w formie tradycyjnej</w:t>
      </w:r>
    </w:p>
    <w:p w14:paraId="42ACDC2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ACDC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ACDC2C" w14:textId="022CE62C" w:rsidR="00EE1334" w:rsidRPr="00317884" w:rsidRDefault="00E22FBC" w:rsidP="003178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>(z toku)</w:t>
      </w:r>
    </w:p>
    <w:p w14:paraId="42ACDC2D" w14:textId="656B450D" w:rsidR="00317884" w:rsidRDefault="003178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F37B35">
        <w:rPr>
          <w:rFonts w:ascii="Corbel" w:hAnsi="Corbel"/>
          <w:b w:val="0"/>
          <w:szCs w:val="24"/>
        </w:rPr>
        <w:t xml:space="preserve">, </w:t>
      </w:r>
      <w:r w:rsidR="00526E56">
        <w:rPr>
          <w:rFonts w:ascii="Corbel" w:hAnsi="Corbel"/>
          <w:b w:val="0"/>
          <w:szCs w:val="24"/>
        </w:rPr>
        <w:t xml:space="preserve">ćwiczenia – </w:t>
      </w:r>
      <w:r w:rsidR="00F37B35">
        <w:rPr>
          <w:rFonts w:ascii="Corbel" w:hAnsi="Corbel"/>
          <w:b w:val="0"/>
          <w:szCs w:val="24"/>
        </w:rPr>
        <w:t>zaliczenie z oceną</w:t>
      </w:r>
    </w:p>
    <w:p w14:paraId="42ACDC2E" w14:textId="77777777" w:rsidR="00317884" w:rsidRDefault="003178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FFABEF" w14:textId="77777777" w:rsidR="00526E56" w:rsidRDefault="00526E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ACDC2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ACDC31" w14:textId="77777777" w:rsidTr="00745302">
        <w:tc>
          <w:tcPr>
            <w:tcW w:w="9670" w:type="dxa"/>
          </w:tcPr>
          <w:p w14:paraId="42ACDC30" w14:textId="77777777" w:rsidR="0085747A" w:rsidRPr="00317884" w:rsidRDefault="00317884" w:rsidP="009C54AE">
            <w:pPr>
              <w:pStyle w:val="Punktygwne"/>
              <w:spacing w:before="40" w:after="4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Posiadanie podstawowej wiedzy z zakresy pedagogiki resocjalizacyjnej, zjawisk patologii społecznej, psychopatologii oraz prawnych podstaw profilaktyki społecznej i resocjalizacji. </w:t>
            </w:r>
          </w:p>
        </w:tc>
      </w:tr>
    </w:tbl>
    <w:p w14:paraId="42ACDC3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ACDC3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2ACDC3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ACDC3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2ACDC3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2328E" w:rsidRPr="009C54AE" w14:paraId="42ACDC39" w14:textId="77777777" w:rsidTr="0042328E">
        <w:tc>
          <w:tcPr>
            <w:tcW w:w="845" w:type="dxa"/>
            <w:vAlign w:val="center"/>
          </w:tcPr>
          <w:p w14:paraId="42ACDC37" w14:textId="77777777"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2ACDC38" w14:textId="77777777" w:rsidR="0042328E" w:rsidRPr="00317884" w:rsidRDefault="0042328E" w:rsidP="003178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Zapoznanie z uwarunkowaniami i mechanizmami nieprzystosowania społecznego</w:t>
            </w:r>
            <w:r w:rsidR="00F7054D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42328E" w:rsidRPr="009C54AE" w14:paraId="42ACDC3C" w14:textId="77777777" w:rsidTr="0042328E">
        <w:tc>
          <w:tcPr>
            <w:tcW w:w="845" w:type="dxa"/>
            <w:vAlign w:val="center"/>
          </w:tcPr>
          <w:p w14:paraId="42ACDC3A" w14:textId="77777777" w:rsidR="0042328E" w:rsidRPr="009C54AE" w:rsidRDefault="0042328E" w:rsidP="0042328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2ACDC3B" w14:textId="77777777" w:rsidR="0042328E" w:rsidRPr="00317884" w:rsidRDefault="0042328E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jc w:val="both"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Wdrażanie do interpretacji </w:t>
            </w:r>
            <w:r w:rsidR="00F7054D" w:rsidRPr="00317884">
              <w:rPr>
                <w:rFonts w:ascii="Corbel" w:hAnsi="Corbel" w:cs="Times New Roman"/>
                <w:sz w:val="24"/>
              </w:rPr>
              <w:t>psychospołecznych i pedagogicznych</w:t>
            </w:r>
            <w:r w:rsidRPr="00317884">
              <w:rPr>
                <w:rFonts w:ascii="Corbel" w:hAnsi="Corbel" w:cs="Times New Roman"/>
                <w:sz w:val="24"/>
              </w:rPr>
              <w:t xml:space="preserve"> mechanizmów oddziaływań korekcyjnych</w:t>
            </w:r>
            <w:r w:rsidR="00F7054D" w:rsidRPr="00317884">
              <w:rPr>
                <w:rFonts w:ascii="Corbel" w:hAnsi="Corbel" w:cs="Times New Roman"/>
                <w:sz w:val="24"/>
              </w:rPr>
              <w:t>.</w:t>
            </w:r>
          </w:p>
        </w:tc>
      </w:tr>
      <w:tr w:rsidR="0042328E" w:rsidRPr="009C54AE" w14:paraId="42ACDC3F" w14:textId="77777777" w:rsidTr="0042328E">
        <w:tc>
          <w:tcPr>
            <w:tcW w:w="845" w:type="dxa"/>
            <w:vAlign w:val="center"/>
          </w:tcPr>
          <w:p w14:paraId="42ACDC3D" w14:textId="77777777"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42ACDC3E" w14:textId="77777777" w:rsidR="0042328E" w:rsidRPr="00317884" w:rsidRDefault="0042328E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jc w:val="both"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>Kształcenie umiejętności formułowania celów resocjalizacji adekwatnych do ustaleń diagnostycznych</w:t>
            </w:r>
            <w:r w:rsidR="00F7054D" w:rsidRPr="00317884">
              <w:rPr>
                <w:rFonts w:ascii="Corbel" w:hAnsi="Corbel" w:cs="Times New Roman"/>
                <w:sz w:val="24"/>
              </w:rPr>
              <w:t>.</w:t>
            </w:r>
          </w:p>
        </w:tc>
      </w:tr>
      <w:tr w:rsidR="0042328E" w:rsidRPr="009C54AE" w14:paraId="42ACDC42" w14:textId="77777777" w:rsidTr="0042328E">
        <w:tc>
          <w:tcPr>
            <w:tcW w:w="845" w:type="dxa"/>
            <w:vAlign w:val="center"/>
          </w:tcPr>
          <w:p w14:paraId="42ACDC40" w14:textId="77777777"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42ACDC41" w14:textId="77777777" w:rsidR="0042328E" w:rsidRPr="00317884" w:rsidRDefault="0042328E" w:rsidP="0031788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Wdrażanie do adekwatnego wyboru i stosowania metod resocjalizacji oraz oceny ich efektywności.</w:t>
            </w:r>
          </w:p>
        </w:tc>
      </w:tr>
      <w:tr w:rsidR="00F7054D" w:rsidRPr="009C54AE" w14:paraId="42ACDC45" w14:textId="77777777" w:rsidTr="0042328E">
        <w:tc>
          <w:tcPr>
            <w:tcW w:w="845" w:type="dxa"/>
            <w:vAlign w:val="center"/>
          </w:tcPr>
          <w:p w14:paraId="42ACDC43" w14:textId="77777777" w:rsidR="00F7054D" w:rsidRDefault="00F7054D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42ACDC44" w14:textId="77777777" w:rsidR="00F7054D" w:rsidRPr="00317884" w:rsidRDefault="00F7054D" w:rsidP="0031788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Wyeksponowanie roli pedagoga w procesie resocjalizacji, ukazanie wieloaspektowości kompetencji, jakie powinien posiadać w pracy z jednostką niedostosowaną społecznie, marginalizowaną i zagrożoną wykluczeniem społecznym.</w:t>
            </w:r>
          </w:p>
        </w:tc>
      </w:tr>
    </w:tbl>
    <w:p w14:paraId="42ACDC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ACDC4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87797">
        <w:rPr>
          <w:rFonts w:ascii="Corbel" w:hAnsi="Corbel"/>
          <w:b/>
          <w:sz w:val="24"/>
          <w:szCs w:val="24"/>
        </w:rPr>
        <w:t xml:space="preserve">3.2 </w:t>
      </w:r>
      <w:r w:rsidR="001D7B54" w:rsidRPr="00D87797">
        <w:rPr>
          <w:rFonts w:ascii="Corbel" w:hAnsi="Corbel"/>
          <w:b/>
          <w:sz w:val="24"/>
          <w:szCs w:val="24"/>
        </w:rPr>
        <w:t xml:space="preserve">Efekty </w:t>
      </w:r>
      <w:r w:rsidR="00C05F44" w:rsidRPr="00D8779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87797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2ACDC4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2ACDC4C" w14:textId="77777777" w:rsidTr="0042328E">
        <w:tc>
          <w:tcPr>
            <w:tcW w:w="1681" w:type="dxa"/>
            <w:vAlign w:val="center"/>
          </w:tcPr>
          <w:p w14:paraId="42ACDC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662ADB1" w14:textId="77777777" w:rsidR="00E37DB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42ACDC4A" w14:textId="5E4C0919" w:rsidR="0085747A" w:rsidRPr="009C54AE" w:rsidRDefault="00E37DB0" w:rsidP="00E37D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42ACDC4B" w14:textId="7B368B0E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E37DB0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328E" w:rsidRPr="009C54AE" w14:paraId="42ACDC54" w14:textId="77777777" w:rsidTr="00E843A6">
        <w:trPr>
          <w:trHeight w:val="1911"/>
        </w:trPr>
        <w:tc>
          <w:tcPr>
            <w:tcW w:w="1681" w:type="dxa"/>
            <w:vAlign w:val="center"/>
          </w:tcPr>
          <w:p w14:paraId="42ACDC4D" w14:textId="77777777" w:rsidR="0042328E" w:rsidRPr="009C54AE" w:rsidRDefault="0042328E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42ACDC4E" w14:textId="558C32F8" w:rsidR="0042328E" w:rsidRPr="00317884" w:rsidRDefault="00181467" w:rsidP="00C331F8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>wymieni</w:t>
            </w:r>
            <w:r w:rsidR="0042328E" w:rsidRPr="00317884">
              <w:rPr>
                <w:rFonts w:ascii="Corbel" w:hAnsi="Corbel" w:cs="Times New Roman"/>
                <w:sz w:val="24"/>
              </w:rPr>
              <w:t xml:space="preserve"> koncepcje, zasady, procedury i metody „wygaszania” zachowań an</w:t>
            </w:r>
            <w:r w:rsidR="00317884">
              <w:rPr>
                <w:rFonts w:ascii="Corbel" w:hAnsi="Corbel" w:cs="Times New Roman"/>
                <w:sz w:val="24"/>
              </w:rPr>
              <w:t xml:space="preserve">tyspołecznych </w:t>
            </w:r>
            <w:r w:rsidR="00E37DB0">
              <w:rPr>
                <w:rFonts w:ascii="Corbel" w:hAnsi="Corbel" w:cs="Times New Roman"/>
                <w:sz w:val="24"/>
              </w:rPr>
              <w:br/>
            </w:r>
            <w:r w:rsidR="00317884">
              <w:rPr>
                <w:rFonts w:ascii="Corbel" w:hAnsi="Corbel" w:cs="Times New Roman"/>
                <w:sz w:val="24"/>
              </w:rPr>
              <w:t xml:space="preserve">i nieadekwatnych </w:t>
            </w:r>
            <w:r w:rsidR="0042328E" w:rsidRPr="00317884">
              <w:rPr>
                <w:rFonts w:ascii="Corbel" w:hAnsi="Corbel" w:cs="Times New Roman"/>
                <w:sz w:val="24"/>
              </w:rPr>
              <w:t>w oparciu o wybrane koncepc</w:t>
            </w:r>
            <w:r w:rsidR="00317884">
              <w:rPr>
                <w:rFonts w:ascii="Corbel" w:hAnsi="Corbel" w:cs="Times New Roman"/>
                <w:sz w:val="24"/>
              </w:rPr>
              <w:t xml:space="preserve">je pedagogiczne, socjologiczne </w:t>
            </w:r>
            <w:r w:rsidR="0042328E" w:rsidRPr="00317884">
              <w:rPr>
                <w:rFonts w:ascii="Corbel" w:hAnsi="Corbel" w:cs="Times New Roman"/>
                <w:sz w:val="24"/>
              </w:rPr>
              <w:t>i psychologiczne</w:t>
            </w:r>
            <w:r w:rsidRPr="00317884">
              <w:rPr>
                <w:rFonts w:ascii="Corbel" w:hAnsi="Corbel" w:cs="Times New Roman"/>
                <w:sz w:val="24"/>
              </w:rPr>
              <w:t>, uwzględniając złożoność procesu resocjalizacji</w:t>
            </w:r>
          </w:p>
        </w:tc>
        <w:tc>
          <w:tcPr>
            <w:tcW w:w="1865" w:type="dxa"/>
            <w:vAlign w:val="center"/>
          </w:tcPr>
          <w:p w14:paraId="42ACDC4F" w14:textId="77777777" w:rsidR="0042328E" w:rsidRPr="00582FB9" w:rsidRDefault="00181467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2FB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2ACDC50" w14:textId="77777777" w:rsidR="00181467" w:rsidRDefault="00181467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2FB9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42ACDC51" w14:textId="77777777" w:rsidR="00181467" w:rsidRDefault="00317884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  <w:p w14:paraId="42ACDC53" w14:textId="432460F2" w:rsidR="00181467" w:rsidRPr="009C54AE" w:rsidRDefault="00181467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81467" w:rsidRPr="009C54AE" w14:paraId="42ACDC59" w14:textId="77777777" w:rsidTr="00C331F8">
        <w:tc>
          <w:tcPr>
            <w:tcW w:w="1681" w:type="dxa"/>
            <w:vAlign w:val="center"/>
          </w:tcPr>
          <w:p w14:paraId="42ACDC55" w14:textId="77777777" w:rsidR="00181467" w:rsidRPr="009C54AE" w:rsidRDefault="009D10C0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974" w:type="dxa"/>
            <w:vAlign w:val="center"/>
          </w:tcPr>
          <w:p w14:paraId="42ACDC56" w14:textId="6EDCDBD9" w:rsidR="00181467" w:rsidRPr="00317884" w:rsidRDefault="00582FB9" w:rsidP="00C331F8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wymieni zalety i wady </w:t>
            </w:r>
            <w:r w:rsidR="00181467" w:rsidRPr="00317884">
              <w:rPr>
                <w:rFonts w:ascii="Corbel" w:hAnsi="Corbel"/>
                <w:sz w:val="24"/>
              </w:rPr>
              <w:t>prac</w:t>
            </w:r>
            <w:r w:rsidRPr="00317884">
              <w:rPr>
                <w:rFonts w:ascii="Corbel" w:hAnsi="Corbel"/>
                <w:sz w:val="24"/>
              </w:rPr>
              <w:t>y</w:t>
            </w:r>
            <w:r w:rsidR="00181467" w:rsidRPr="00317884">
              <w:rPr>
                <w:rFonts w:ascii="Corbel" w:hAnsi="Corbel"/>
                <w:sz w:val="24"/>
              </w:rPr>
              <w:t xml:space="preserve"> </w:t>
            </w:r>
            <w:r w:rsidRPr="00317884">
              <w:rPr>
                <w:rFonts w:ascii="Corbel" w:hAnsi="Corbel"/>
                <w:sz w:val="24"/>
              </w:rPr>
              <w:t xml:space="preserve">pedagoga resocjalizacyjnego, jego </w:t>
            </w:r>
            <w:r w:rsidR="00181467" w:rsidRPr="00317884">
              <w:rPr>
                <w:rFonts w:ascii="Corbel" w:hAnsi="Corbel"/>
                <w:sz w:val="24"/>
              </w:rPr>
              <w:t>role i zadania zgodne z celami resocjalizacji posługując się zasadami i normami etycznymi przewidując skutki konkretnych działań resocjalizacyjnych</w:t>
            </w:r>
          </w:p>
        </w:tc>
        <w:tc>
          <w:tcPr>
            <w:tcW w:w="1865" w:type="dxa"/>
            <w:vAlign w:val="center"/>
          </w:tcPr>
          <w:p w14:paraId="42ACDC57" w14:textId="77777777" w:rsidR="009D10C0" w:rsidRDefault="009D10C0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BC3FB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2ACDC58" w14:textId="65A7FE20" w:rsidR="00181467" w:rsidRPr="00181467" w:rsidRDefault="00181467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cyan"/>
              </w:rPr>
            </w:pPr>
          </w:p>
        </w:tc>
      </w:tr>
      <w:tr w:rsidR="00582FB9" w:rsidRPr="009C54AE" w14:paraId="42ACDC5F" w14:textId="77777777" w:rsidTr="00E843A6">
        <w:trPr>
          <w:trHeight w:val="1777"/>
        </w:trPr>
        <w:tc>
          <w:tcPr>
            <w:tcW w:w="1681" w:type="dxa"/>
            <w:vAlign w:val="center"/>
          </w:tcPr>
          <w:p w14:paraId="42ACDC5A" w14:textId="77777777"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vAlign w:val="center"/>
          </w:tcPr>
          <w:p w14:paraId="42ACDC5B" w14:textId="374E7143" w:rsidR="00582FB9" w:rsidRPr="00317884" w:rsidRDefault="00582FB9" w:rsidP="00C331F8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zaprojektuje konstruktywny, innowacyjny model </w:t>
            </w:r>
            <w:r w:rsidRPr="00317884">
              <w:rPr>
                <w:rFonts w:ascii="Corbel" w:eastAsia="Times New Roman" w:hAnsi="Corbel" w:cs="Times New Roman"/>
                <w:sz w:val="24"/>
              </w:rPr>
              <w:t xml:space="preserve">współpracy z otoczeniem, zarówno w środowisku otwartym jak i instytucjonalnym/zamkniętym, w celu realizacji założonych celów profilaktycznych </w:t>
            </w:r>
            <w:r w:rsidR="00E37DB0">
              <w:rPr>
                <w:rFonts w:ascii="Corbel" w:eastAsia="Times New Roman" w:hAnsi="Corbel" w:cs="Times New Roman"/>
                <w:sz w:val="24"/>
              </w:rPr>
              <w:br/>
            </w:r>
            <w:r w:rsidRPr="00317884">
              <w:rPr>
                <w:rFonts w:ascii="Corbel" w:eastAsia="Times New Roman" w:hAnsi="Corbel" w:cs="Times New Roman"/>
                <w:sz w:val="24"/>
              </w:rPr>
              <w:t>i resocjalizacyjnych</w:t>
            </w:r>
          </w:p>
        </w:tc>
        <w:tc>
          <w:tcPr>
            <w:tcW w:w="1865" w:type="dxa"/>
            <w:vAlign w:val="center"/>
          </w:tcPr>
          <w:p w14:paraId="42ACDC5C" w14:textId="77777777"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2ACDC5E" w14:textId="78CD0623"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82FB9" w:rsidRPr="009C54AE" w14:paraId="42ACDC65" w14:textId="77777777" w:rsidTr="00C331F8">
        <w:tc>
          <w:tcPr>
            <w:tcW w:w="1681" w:type="dxa"/>
            <w:vAlign w:val="center"/>
          </w:tcPr>
          <w:p w14:paraId="42ACDC60" w14:textId="77777777" w:rsidR="00582FB9" w:rsidRPr="009C54AE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vAlign w:val="center"/>
          </w:tcPr>
          <w:p w14:paraId="42ACDC61" w14:textId="46A202E8" w:rsidR="00582FB9" w:rsidRPr="00317884" w:rsidRDefault="00582FB9" w:rsidP="00C331F8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zidentyfikuje zaburzenia w rozwoju społecznym, postawy podlegające modyfikacji, a także dysfunkcje środowisk wychowawczych, instytucji i placówek, przedstawi własne propozycje, sugestie i sposoby działania oraz dokona ich </w:t>
            </w:r>
            <w:r w:rsidRPr="00317884">
              <w:rPr>
                <w:rFonts w:ascii="Corbel" w:hAnsi="Corbel" w:cs="Times New Roman"/>
                <w:sz w:val="24"/>
              </w:rPr>
              <w:lastRenderedPageBreak/>
              <w:t>ewaluacji</w:t>
            </w:r>
          </w:p>
        </w:tc>
        <w:tc>
          <w:tcPr>
            <w:tcW w:w="1865" w:type="dxa"/>
            <w:vAlign w:val="center"/>
          </w:tcPr>
          <w:p w14:paraId="42ACDC62" w14:textId="77777777"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K_U05</w:t>
            </w:r>
          </w:p>
          <w:p w14:paraId="42ACDC63" w14:textId="77777777"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42ACDC64" w14:textId="6C7157DC"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328E" w:rsidRPr="009C54AE" w14:paraId="42ACDC6A" w14:textId="77777777" w:rsidTr="00C331F8">
        <w:tc>
          <w:tcPr>
            <w:tcW w:w="1681" w:type="dxa"/>
            <w:vAlign w:val="center"/>
          </w:tcPr>
          <w:p w14:paraId="42ACDC66" w14:textId="77777777" w:rsidR="0042328E" w:rsidRPr="009C54AE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14:paraId="42ACDC67" w14:textId="03614478" w:rsidR="0042328E" w:rsidRPr="00317884" w:rsidRDefault="00181467" w:rsidP="00C331F8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dokona analizy</w:t>
            </w:r>
            <w:r w:rsidR="0042328E" w:rsidRPr="00317884">
              <w:rPr>
                <w:rFonts w:ascii="Corbel" w:hAnsi="Corbel"/>
                <w:sz w:val="24"/>
              </w:rPr>
              <w:t xml:space="preserve"> cel</w:t>
            </w:r>
            <w:r w:rsidRPr="00317884">
              <w:rPr>
                <w:rFonts w:ascii="Corbel" w:hAnsi="Corbel"/>
                <w:sz w:val="24"/>
              </w:rPr>
              <w:t>ów</w:t>
            </w:r>
            <w:r w:rsidR="0042328E" w:rsidRPr="00317884">
              <w:rPr>
                <w:rFonts w:ascii="Corbel" w:hAnsi="Corbel"/>
                <w:sz w:val="24"/>
              </w:rPr>
              <w:t>, funkcj</w:t>
            </w:r>
            <w:r w:rsidRPr="00317884">
              <w:rPr>
                <w:rFonts w:ascii="Corbel" w:hAnsi="Corbel"/>
                <w:sz w:val="24"/>
              </w:rPr>
              <w:t>i</w:t>
            </w:r>
            <w:r w:rsidR="0042328E" w:rsidRPr="00317884">
              <w:rPr>
                <w:rFonts w:ascii="Corbel" w:hAnsi="Corbel"/>
                <w:sz w:val="24"/>
              </w:rPr>
              <w:t xml:space="preserve"> i metod resocjalizacji (ich zalet i wad oraz sytuacj</w:t>
            </w:r>
            <w:r w:rsidRPr="00317884">
              <w:rPr>
                <w:rFonts w:ascii="Corbel" w:hAnsi="Corbel"/>
                <w:sz w:val="24"/>
              </w:rPr>
              <w:t>i</w:t>
            </w:r>
            <w:r w:rsidR="0042328E" w:rsidRPr="00317884">
              <w:rPr>
                <w:rFonts w:ascii="Corbel" w:hAnsi="Corbel"/>
                <w:sz w:val="24"/>
              </w:rPr>
              <w:t>, w których zastosowane mogą przynieść korzystne efekty)</w:t>
            </w:r>
          </w:p>
        </w:tc>
        <w:tc>
          <w:tcPr>
            <w:tcW w:w="1865" w:type="dxa"/>
            <w:vAlign w:val="center"/>
          </w:tcPr>
          <w:p w14:paraId="42ACDC68" w14:textId="77777777" w:rsidR="00B929EB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6195DDFF" w14:textId="77777777" w:rsidR="0042328E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42ACDC69" w14:textId="53448988" w:rsidR="005722D9" w:rsidRPr="009C54AE" w:rsidRDefault="005722D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328E" w:rsidRPr="009C54AE" w14:paraId="42ACDC6F" w14:textId="77777777" w:rsidTr="008F53F0">
        <w:trPr>
          <w:trHeight w:val="1868"/>
        </w:trPr>
        <w:tc>
          <w:tcPr>
            <w:tcW w:w="1681" w:type="dxa"/>
            <w:vAlign w:val="center"/>
          </w:tcPr>
          <w:p w14:paraId="42ACDC6B" w14:textId="77777777" w:rsidR="0042328E" w:rsidRPr="009C54AE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  <w:vAlign w:val="center"/>
          </w:tcPr>
          <w:p w14:paraId="42ACDC6C" w14:textId="70BF49E0" w:rsidR="0042328E" w:rsidRPr="00317884" w:rsidRDefault="00317884" w:rsidP="00C331F8">
            <w:pPr>
              <w:pStyle w:val="Default"/>
              <w:contextualSpacing/>
              <w:rPr>
                <w:rFonts w:ascii="Corbel" w:hAnsi="Corbel" w:cs="Times New Roman"/>
                <w:color w:val="auto"/>
                <w:szCs w:val="22"/>
              </w:rPr>
            </w:pPr>
            <w:r>
              <w:rPr>
                <w:rFonts w:ascii="Corbel" w:hAnsi="Corbel" w:cs="Times New Roman"/>
                <w:color w:val="auto"/>
                <w:szCs w:val="22"/>
              </w:rPr>
              <w:t>wyjaśni potrzebę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 xml:space="preserve"> zdobywania 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>wiedz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y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i doskonal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enia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umiejętności pedagogiczn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ych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w zakresie działalności resocjalizacyjnej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.</w:t>
            </w:r>
            <w:r w:rsidR="00B929EB" w:rsidRPr="00317884">
              <w:rPr>
                <w:rFonts w:ascii="Corbel" w:hAnsi="Corbel"/>
              </w:rPr>
              <w:t xml:space="preserve"> </w:t>
            </w:r>
            <w:r w:rsidR="00B929EB" w:rsidRPr="00317884">
              <w:rPr>
                <w:rFonts w:ascii="Corbel" w:hAnsi="Corbel"/>
                <w:szCs w:val="22"/>
              </w:rPr>
              <w:t>Dostrzega konieczność ciągłego dokształcania i doskonalenia zawodowego z perspektywy pracy z określoną kategorią podopiecznych</w:t>
            </w:r>
          </w:p>
        </w:tc>
        <w:tc>
          <w:tcPr>
            <w:tcW w:w="1865" w:type="dxa"/>
            <w:vAlign w:val="center"/>
          </w:tcPr>
          <w:p w14:paraId="42ACDC6D" w14:textId="77777777" w:rsidR="00B929EB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42ACDC6E" w14:textId="075D14EE" w:rsidR="0042328E" w:rsidRPr="009C54AE" w:rsidRDefault="0042328E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328E" w:rsidRPr="009C54AE" w14:paraId="42ACDC73" w14:textId="77777777" w:rsidTr="008F53F0">
        <w:trPr>
          <w:trHeight w:val="1980"/>
        </w:trPr>
        <w:tc>
          <w:tcPr>
            <w:tcW w:w="1681" w:type="dxa"/>
            <w:vAlign w:val="center"/>
          </w:tcPr>
          <w:p w14:paraId="42ACDC70" w14:textId="77777777" w:rsidR="0042328E" w:rsidRPr="009C54AE" w:rsidRDefault="0042328E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  <w:vAlign w:val="center"/>
          </w:tcPr>
          <w:p w14:paraId="42ACDC71" w14:textId="713BDBFE" w:rsidR="0042328E" w:rsidRPr="00317884" w:rsidRDefault="00E02476" w:rsidP="00C331F8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zaprojektuje konkretny model oddziaływania resocjalizującego, uwzględniając genezę problemu, strategie oddziaływań psychokorekcyjnych </w:t>
            </w:r>
            <w:r w:rsidR="00F44872">
              <w:rPr>
                <w:rFonts w:ascii="Corbel" w:hAnsi="Corbel"/>
                <w:sz w:val="24"/>
              </w:rPr>
              <w:br/>
            </w:r>
            <w:r w:rsidRPr="00317884">
              <w:rPr>
                <w:rFonts w:ascii="Corbel" w:hAnsi="Corbel"/>
                <w:sz w:val="24"/>
              </w:rPr>
              <w:t xml:space="preserve">i resocjalizacyjnych, </w:t>
            </w:r>
            <w:r w:rsidR="003520D1" w:rsidRPr="00317884">
              <w:rPr>
                <w:rFonts w:ascii="Corbel" w:hAnsi="Corbel"/>
                <w:sz w:val="24"/>
              </w:rPr>
              <w:t>metody ewaluacji, współpracę ze specjalistami</w:t>
            </w:r>
          </w:p>
        </w:tc>
        <w:tc>
          <w:tcPr>
            <w:tcW w:w="1865" w:type="dxa"/>
            <w:vAlign w:val="center"/>
          </w:tcPr>
          <w:p w14:paraId="04F29396" w14:textId="77777777" w:rsidR="0042328E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42ACDC72" w14:textId="18F89EDE" w:rsidR="00C26BC4" w:rsidRPr="009C54AE" w:rsidRDefault="00C26BC4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2ACDC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ACDC75" w14:textId="77777777" w:rsidR="0042328E" w:rsidRDefault="0042328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2ACDC7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87797">
        <w:rPr>
          <w:rFonts w:ascii="Corbel" w:hAnsi="Corbel"/>
          <w:b/>
          <w:sz w:val="24"/>
          <w:szCs w:val="24"/>
        </w:rPr>
        <w:t>3.3</w:t>
      </w:r>
      <w:r w:rsidR="001D7B54" w:rsidRPr="00D87797">
        <w:rPr>
          <w:rFonts w:ascii="Corbel" w:hAnsi="Corbel"/>
          <w:b/>
          <w:sz w:val="24"/>
          <w:szCs w:val="24"/>
        </w:rPr>
        <w:t xml:space="preserve"> </w:t>
      </w:r>
      <w:r w:rsidR="0085747A" w:rsidRPr="00D87797">
        <w:rPr>
          <w:rFonts w:ascii="Corbel" w:hAnsi="Corbel"/>
          <w:b/>
          <w:sz w:val="24"/>
          <w:szCs w:val="24"/>
        </w:rPr>
        <w:t>T</w:t>
      </w:r>
      <w:r w:rsidR="001D7B54" w:rsidRPr="00D87797">
        <w:rPr>
          <w:rFonts w:ascii="Corbel" w:hAnsi="Corbel"/>
          <w:b/>
          <w:sz w:val="24"/>
          <w:szCs w:val="24"/>
        </w:rPr>
        <w:t>reści programowe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2ACDC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EA302A" w:rsidRPr="001D4BA5" w14:paraId="42ACDC79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78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Metodyka jako dyscyplina naukowa (zbiór metod i zasad oddziaływania profilaktycznego </w:t>
            </w:r>
            <w:r w:rsidRPr="00317884">
              <w:rPr>
                <w:rFonts w:ascii="Corbel" w:hAnsi="Corbel"/>
                <w:sz w:val="24"/>
              </w:rPr>
              <w:br/>
              <w:t>i resocjalizującego)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14:paraId="42ACDC7B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7A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Znaczenie relacji wychowawczej w pracy pedagoga resocjalizacyjnego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115C8E" w:rsidRPr="001D4BA5" w14:paraId="42ACDC7D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7C" w14:textId="77777777" w:rsidR="00115C8E" w:rsidRPr="00317884" w:rsidRDefault="00115C8E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Motywowanie podopiecznych (nieletni, dorośli).</w:t>
            </w:r>
          </w:p>
        </w:tc>
      </w:tr>
      <w:tr w:rsidR="00EA302A" w:rsidRPr="001D4BA5" w14:paraId="42ACDC7F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7E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Psychologiczne i kryminologiczne podstawy oddziaływań resocjalizacyjnych (</w:t>
            </w:r>
            <w:proofErr w:type="spellStart"/>
            <w:r w:rsidRPr="00317884">
              <w:rPr>
                <w:rFonts w:ascii="Corbel" w:hAnsi="Corbel"/>
                <w:sz w:val="24"/>
              </w:rPr>
              <w:t>hormistyczne</w:t>
            </w:r>
            <w:proofErr w:type="spellEnd"/>
            <w:r w:rsidRPr="00317884">
              <w:rPr>
                <w:rFonts w:ascii="Corbel" w:hAnsi="Corbel"/>
                <w:sz w:val="24"/>
              </w:rPr>
              <w:t xml:space="preserve">, </w:t>
            </w:r>
            <w:proofErr w:type="spellStart"/>
            <w:r w:rsidRPr="00317884">
              <w:rPr>
                <w:rFonts w:ascii="Corbel" w:hAnsi="Corbel"/>
                <w:sz w:val="24"/>
              </w:rPr>
              <w:t>psychodynamiczne</w:t>
            </w:r>
            <w:proofErr w:type="spellEnd"/>
            <w:r w:rsidRPr="00317884">
              <w:rPr>
                <w:rFonts w:ascii="Corbel" w:hAnsi="Corbel"/>
                <w:sz w:val="24"/>
              </w:rPr>
              <w:t>, behawioralne)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14:paraId="42ACDC81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80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Zadania wychowania resocjalizującego: neutralizowanie przyczyn wykolejenia społecznego, </w:t>
            </w:r>
            <w:r w:rsidR="003520D1" w:rsidRPr="00317884">
              <w:rPr>
                <w:rFonts w:ascii="Corbel" w:hAnsi="Corbel"/>
                <w:sz w:val="24"/>
              </w:rPr>
              <w:t>usuwanie negatywnych zmian osobowości, utrwalanie uzyskanych rezultatów, wdrażanie do samowychowania</w:t>
            </w:r>
            <w:r w:rsidR="00115C8E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14:paraId="42ACDC83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82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Metody </w:t>
            </w:r>
            <w:r w:rsidR="00D45B6E" w:rsidRPr="00317884">
              <w:rPr>
                <w:rFonts w:ascii="Corbel" w:hAnsi="Corbel"/>
                <w:sz w:val="24"/>
              </w:rPr>
              <w:t xml:space="preserve">i środki </w:t>
            </w:r>
            <w:r w:rsidRPr="00317884">
              <w:rPr>
                <w:rFonts w:ascii="Corbel" w:hAnsi="Corbel"/>
                <w:sz w:val="24"/>
              </w:rPr>
              <w:t>resocjalizacji</w:t>
            </w:r>
            <w:r w:rsidR="00D45B6E" w:rsidRPr="00317884">
              <w:rPr>
                <w:rFonts w:ascii="Corbel" w:hAnsi="Corbel"/>
                <w:sz w:val="24"/>
              </w:rPr>
              <w:t xml:space="preserve"> (nieletni, dorośli).</w:t>
            </w:r>
          </w:p>
        </w:tc>
      </w:tr>
      <w:tr w:rsidR="00115C8E" w:rsidRPr="001D4BA5" w14:paraId="42ACDC85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84" w14:textId="77777777" w:rsidR="00115C8E" w:rsidRPr="00317884" w:rsidRDefault="00115C8E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Mechanizmy resocjalizacji: rola potrzeb, uczenia się i postaw; grupa jako środek resocjalizacji: tworzenie grup wychowawczych i ich modyfikowanie, wykorzystanie oddziaływania grup w terapii uzależnień.</w:t>
            </w:r>
          </w:p>
        </w:tc>
      </w:tr>
      <w:tr w:rsidR="00EA302A" w:rsidRPr="001D4BA5" w14:paraId="42ACDC87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86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Nauczanie osób niedostosowanych społecznie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14:paraId="42ACDC89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88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Resocjalizacja przez pracę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14:paraId="42ACDC8B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8A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Twórcza resocjalizacja.</w:t>
            </w:r>
          </w:p>
        </w:tc>
      </w:tr>
    </w:tbl>
    <w:p w14:paraId="42ACDC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ACDC8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2ACDC8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ACDC90" w14:textId="77777777" w:rsidTr="00630205">
        <w:tc>
          <w:tcPr>
            <w:tcW w:w="9520" w:type="dxa"/>
          </w:tcPr>
          <w:p w14:paraId="42ACDC8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2ACDC92" w14:textId="77777777" w:rsidTr="004904BC">
        <w:trPr>
          <w:trHeight w:val="1206"/>
        </w:trPr>
        <w:tc>
          <w:tcPr>
            <w:tcW w:w="9520" w:type="dxa"/>
          </w:tcPr>
          <w:p w14:paraId="42ACDC91" w14:textId="77777777" w:rsidR="0085747A" w:rsidRPr="00317884" w:rsidRDefault="00FA1895" w:rsidP="00FA189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Powinności i kompetencje w wychowaniu osób niedostosowanych społecznie (nieletni; dorośli). Cechy skutecznego wychowawcy, umiejętności diagnostyczne i </w:t>
            </w:r>
            <w:proofErr w:type="spellStart"/>
            <w:r w:rsidRPr="00317884">
              <w:rPr>
                <w:rFonts w:ascii="Corbel" w:hAnsi="Corbel"/>
                <w:sz w:val="24"/>
              </w:rPr>
              <w:t>psychokorekcyjne</w:t>
            </w:r>
            <w:proofErr w:type="spellEnd"/>
            <w:r w:rsidRPr="00317884">
              <w:rPr>
                <w:rFonts w:ascii="Corbel" w:hAnsi="Corbel"/>
                <w:sz w:val="24"/>
              </w:rPr>
              <w:t xml:space="preserve"> z perspektywy wybranych placówek: </w:t>
            </w:r>
            <w:proofErr w:type="spellStart"/>
            <w:r w:rsidRPr="00317884">
              <w:rPr>
                <w:rFonts w:ascii="Corbel" w:hAnsi="Corbel"/>
                <w:sz w:val="24"/>
              </w:rPr>
              <w:t>PIDz</w:t>
            </w:r>
            <w:proofErr w:type="spellEnd"/>
            <w:r w:rsidRPr="00317884">
              <w:rPr>
                <w:rFonts w:ascii="Corbel" w:hAnsi="Corbel"/>
                <w:sz w:val="24"/>
              </w:rPr>
              <w:t>; MOW, MOS, Kuratorski Ośrodek Pracy z Młodzieżą, rodzina zastępcza, świetlica socjoterapeutyczna, szpital psychiatryczny, zakład poprawczy, schronisko dla nieletnich, zakład karny.</w:t>
            </w:r>
          </w:p>
        </w:tc>
      </w:tr>
      <w:tr w:rsidR="0085747A" w:rsidRPr="009C54AE" w14:paraId="42ACDC94" w14:textId="77777777" w:rsidTr="00630205">
        <w:trPr>
          <w:trHeight w:val="2306"/>
        </w:trPr>
        <w:tc>
          <w:tcPr>
            <w:tcW w:w="9520" w:type="dxa"/>
          </w:tcPr>
          <w:p w14:paraId="42ACDC93" w14:textId="77777777" w:rsidR="00630205" w:rsidRPr="00317884" w:rsidRDefault="00630205" w:rsidP="0063020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lastRenderedPageBreak/>
              <w:t xml:space="preserve">Obszary dyskursu: </w:t>
            </w:r>
            <w:r w:rsidR="00FA1895" w:rsidRPr="00317884">
              <w:rPr>
                <w:rFonts w:ascii="Corbel" w:hAnsi="Corbel"/>
                <w:sz w:val="24"/>
              </w:rPr>
              <w:t>perspektywa</w:t>
            </w:r>
            <w:r w:rsidR="00CB758D" w:rsidRPr="00317884">
              <w:rPr>
                <w:rFonts w:ascii="Corbel" w:hAnsi="Corbel"/>
                <w:sz w:val="24"/>
              </w:rPr>
              <w:t xml:space="preserve"> wychowawcy/perspektywa podopiecznego (nieletni, dorosły);</w:t>
            </w:r>
            <w:r w:rsidR="00FA1895"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charakterystyka instytucji;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przepisy regulujące jej funkcjonowanie;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jej cele i zadania;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kategoria podopiecznych – charakterystyka;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jak diagnozowane są potrzeby i problemy podopiecznych;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formy i metody pracy resocjalizacyjnej; konstruktywne zajęcia wychowawcze; kontakt z rodziną;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prawa i obowiązki podopiecznych;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dokumentowanie pracy resocjalizacyjnej;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współpraca z instytucjami na rzecz procesu reintegracji społecznej podopiecznych;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czas pobytu w placówce a proces reintegracji społecznej;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czynniki warunkujące skuteczność procesu resocjalizacji a czynniki ograniczające proces zmiany, korekty, rewaloryzacji/bariery procesu resocjalizacji i jego ograniczenia;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rekomendacje</w:t>
            </w:r>
            <w:r w:rsidRPr="00317884">
              <w:rPr>
                <w:rFonts w:ascii="Corbel" w:hAnsi="Corbel"/>
                <w:sz w:val="24"/>
              </w:rPr>
              <w:t xml:space="preserve"> do pracy</w:t>
            </w:r>
            <w:r w:rsidR="00CB758D" w:rsidRPr="00317884">
              <w:rPr>
                <w:rFonts w:ascii="Corbel" w:hAnsi="Corbel"/>
                <w:sz w:val="24"/>
              </w:rPr>
              <w:t xml:space="preserve"> resocjalizacyjnej.</w:t>
            </w:r>
          </w:p>
        </w:tc>
      </w:tr>
    </w:tbl>
    <w:p w14:paraId="42ACDC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ACDC9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2ACDC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CDC98" w14:textId="77777777" w:rsidR="00F204C8" w:rsidRPr="00317884" w:rsidRDefault="00F204C8" w:rsidP="00F204C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17884">
        <w:rPr>
          <w:rFonts w:ascii="Corbel" w:hAnsi="Corbel"/>
          <w:b w:val="0"/>
          <w:bCs/>
          <w:smallCaps w:val="0"/>
          <w:szCs w:val="24"/>
        </w:rPr>
        <w:t>Wykład:</w:t>
      </w:r>
      <w:r w:rsidRPr="00317884">
        <w:rPr>
          <w:rFonts w:ascii="Corbel" w:hAnsi="Corbel"/>
          <w:b w:val="0"/>
          <w:smallCaps w:val="0"/>
          <w:szCs w:val="24"/>
        </w:rPr>
        <w:t xml:space="preserve"> wykład problemowy, wykład z prezentacją multimedialną.</w:t>
      </w:r>
    </w:p>
    <w:p w14:paraId="42ACDC99" w14:textId="66F223F6" w:rsidR="00E960BB" w:rsidRPr="00317884" w:rsidRDefault="00F204C8" w:rsidP="0031788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17884">
        <w:rPr>
          <w:rFonts w:ascii="Corbel" w:hAnsi="Corbel"/>
          <w:b w:val="0"/>
          <w:bCs/>
          <w:smallCaps w:val="0"/>
          <w:szCs w:val="24"/>
        </w:rPr>
        <w:t>Ćwiczenia:</w:t>
      </w:r>
      <w:r w:rsidRPr="00317884">
        <w:rPr>
          <w:rFonts w:ascii="Corbel" w:hAnsi="Corbel"/>
          <w:b w:val="0"/>
          <w:smallCaps w:val="0"/>
          <w:szCs w:val="24"/>
        </w:rPr>
        <w:t xml:space="preserve"> </w:t>
      </w:r>
      <w:r w:rsidR="00821633" w:rsidRPr="00317884">
        <w:rPr>
          <w:rFonts w:ascii="Corbel" w:hAnsi="Corbel"/>
          <w:b w:val="0"/>
          <w:smallCaps w:val="0"/>
          <w:szCs w:val="24"/>
        </w:rPr>
        <w:t xml:space="preserve">do wyboru: </w:t>
      </w:r>
      <w:r w:rsidRPr="00317884">
        <w:rPr>
          <w:rFonts w:ascii="Corbel" w:hAnsi="Corbel"/>
          <w:b w:val="0"/>
          <w:smallCaps w:val="0"/>
          <w:szCs w:val="24"/>
        </w:rPr>
        <w:t>analiza tekstów z dyskusją</w:t>
      </w:r>
      <w:r w:rsidR="00821633" w:rsidRPr="00317884">
        <w:rPr>
          <w:rFonts w:ascii="Corbel" w:hAnsi="Corbel"/>
          <w:b w:val="0"/>
          <w:smallCaps w:val="0"/>
          <w:szCs w:val="24"/>
        </w:rPr>
        <w:t>;</w:t>
      </w:r>
      <w:r w:rsidRPr="00317884">
        <w:rPr>
          <w:rFonts w:ascii="Corbel" w:hAnsi="Corbel"/>
          <w:b w:val="0"/>
          <w:smallCaps w:val="0"/>
          <w:szCs w:val="24"/>
        </w:rPr>
        <w:t xml:space="preserve"> praca w grupach (rozwiązywanie problemów, dyskurs)</w:t>
      </w:r>
      <w:r w:rsidR="00821633" w:rsidRPr="00317884">
        <w:rPr>
          <w:rFonts w:ascii="Corbel" w:hAnsi="Corbel"/>
          <w:b w:val="0"/>
          <w:smallCaps w:val="0"/>
          <w:szCs w:val="24"/>
        </w:rPr>
        <w:t>; prezentacja</w:t>
      </w:r>
      <w:r w:rsidR="00B77122">
        <w:rPr>
          <w:rFonts w:ascii="Corbel" w:hAnsi="Corbel"/>
          <w:b w:val="0"/>
          <w:smallCaps w:val="0"/>
          <w:szCs w:val="24"/>
        </w:rPr>
        <w:t xml:space="preserve"> multimedialna</w:t>
      </w:r>
      <w:r w:rsidRPr="00317884">
        <w:rPr>
          <w:rFonts w:ascii="Corbel" w:hAnsi="Corbel"/>
          <w:b w:val="0"/>
          <w:smallCaps w:val="0"/>
          <w:szCs w:val="24"/>
        </w:rPr>
        <w:t xml:space="preserve"> </w:t>
      </w:r>
    </w:p>
    <w:p w14:paraId="42ACDC9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ACDC9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B758D">
        <w:rPr>
          <w:rFonts w:ascii="Corbel" w:hAnsi="Corbel"/>
          <w:smallCaps w:val="0"/>
          <w:szCs w:val="24"/>
        </w:rPr>
        <w:t xml:space="preserve">4. </w:t>
      </w:r>
      <w:r w:rsidR="0085747A" w:rsidRPr="00CB758D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ACDC9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ACDC9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2ACDC9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17884" w:rsidRPr="009C54AE" w14:paraId="42ACDCA4" w14:textId="77777777" w:rsidTr="009934CC">
        <w:tc>
          <w:tcPr>
            <w:tcW w:w="1985" w:type="dxa"/>
            <w:vAlign w:val="center"/>
          </w:tcPr>
          <w:p w14:paraId="42ACDC9F" w14:textId="77777777"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2ACDCA0" w14:textId="77777777"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2ACDCA1" w14:textId="77777777"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2ACDCA2" w14:textId="77777777"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ACDCA3" w14:textId="77777777"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17884" w:rsidRPr="009C54AE" w14:paraId="42ACDCA8" w14:textId="77777777" w:rsidTr="009934CC">
        <w:tc>
          <w:tcPr>
            <w:tcW w:w="1985" w:type="dxa"/>
          </w:tcPr>
          <w:p w14:paraId="42ACDCA5" w14:textId="77777777"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2ACDCA6" w14:textId="77777777" w:rsidR="00317884" w:rsidRPr="00C542A5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14:paraId="42ACDCA7" w14:textId="77777777"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9D14FE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317884" w:rsidRPr="009C54AE" w14:paraId="42ACDCAC" w14:textId="77777777" w:rsidTr="009934CC">
        <w:tc>
          <w:tcPr>
            <w:tcW w:w="1985" w:type="dxa"/>
          </w:tcPr>
          <w:p w14:paraId="42ACDCA9" w14:textId="77777777"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2ACDCAA" w14:textId="77777777"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14:paraId="42ACDCAB" w14:textId="77777777"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17884" w:rsidRPr="009C54AE" w14:paraId="42ACDCB0" w14:textId="77777777" w:rsidTr="009934CC">
        <w:tc>
          <w:tcPr>
            <w:tcW w:w="1985" w:type="dxa"/>
          </w:tcPr>
          <w:p w14:paraId="42ACDCAD" w14:textId="77777777"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2ACDCAE" w14:textId="77777777"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14:paraId="42ACDCAF" w14:textId="77777777"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14:paraId="42ACDCB4" w14:textId="77777777" w:rsidTr="009934CC">
        <w:tc>
          <w:tcPr>
            <w:tcW w:w="1985" w:type="dxa"/>
          </w:tcPr>
          <w:p w14:paraId="42ACDCB1" w14:textId="77777777"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2ACDCB2" w14:textId="77777777"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14:paraId="42ACDCB3" w14:textId="77777777"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14:paraId="42ACDCB8" w14:textId="77777777" w:rsidTr="009934CC">
        <w:tc>
          <w:tcPr>
            <w:tcW w:w="1985" w:type="dxa"/>
          </w:tcPr>
          <w:p w14:paraId="42ACDCB5" w14:textId="77777777"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2ACDCB6" w14:textId="77777777"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14:paraId="42ACDCB7" w14:textId="77777777"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14:paraId="42ACDCBC" w14:textId="77777777" w:rsidTr="009934CC">
        <w:tc>
          <w:tcPr>
            <w:tcW w:w="1985" w:type="dxa"/>
          </w:tcPr>
          <w:p w14:paraId="42ACDCB9" w14:textId="77777777" w:rsidR="00317884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2ACDCBA" w14:textId="77777777" w:rsidR="00317884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</w:t>
            </w:r>
          </w:p>
        </w:tc>
        <w:tc>
          <w:tcPr>
            <w:tcW w:w="2126" w:type="dxa"/>
          </w:tcPr>
          <w:p w14:paraId="42ACDCBB" w14:textId="77777777"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14:paraId="42ACDCC0" w14:textId="77777777" w:rsidTr="009934CC">
        <w:tc>
          <w:tcPr>
            <w:tcW w:w="1985" w:type="dxa"/>
          </w:tcPr>
          <w:p w14:paraId="42ACDCBD" w14:textId="77777777" w:rsidR="00317884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2ACDCBE" w14:textId="77777777" w:rsidR="00317884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</w:t>
            </w:r>
          </w:p>
        </w:tc>
        <w:tc>
          <w:tcPr>
            <w:tcW w:w="2126" w:type="dxa"/>
          </w:tcPr>
          <w:p w14:paraId="42ACDCBF" w14:textId="77777777"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42ACDCC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CDCC2" w14:textId="77777777" w:rsidR="0085747A" w:rsidRPr="009C54AE" w:rsidRDefault="0085747A" w:rsidP="009D14FE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2ACDC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ACDCC7" w14:textId="77777777" w:rsidTr="00923D7D">
        <w:tc>
          <w:tcPr>
            <w:tcW w:w="9670" w:type="dxa"/>
          </w:tcPr>
          <w:p w14:paraId="74C1E2F8" w14:textId="77777777" w:rsidR="00276AEA" w:rsidRDefault="009D14FE" w:rsidP="003A03B6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sz w:val="28"/>
                <w:szCs w:val="24"/>
              </w:rPr>
              <w:t>O</w:t>
            </w:r>
            <w:r w:rsidR="00821633" w:rsidRPr="009D14FE">
              <w:rPr>
                <w:rFonts w:ascii="Corbel" w:hAnsi="Corbel"/>
                <w:color w:val="000000"/>
                <w:sz w:val="24"/>
              </w:rPr>
              <w:t xml:space="preserve">becność </w:t>
            </w:r>
            <w:r w:rsidR="00276AEA">
              <w:rPr>
                <w:rFonts w:ascii="Corbel" w:hAnsi="Corbel"/>
                <w:color w:val="000000"/>
                <w:sz w:val="24"/>
              </w:rPr>
              <w:t xml:space="preserve">studenta </w:t>
            </w:r>
            <w:r w:rsidR="00821633" w:rsidRPr="009D14FE">
              <w:rPr>
                <w:rFonts w:ascii="Corbel" w:hAnsi="Corbel"/>
                <w:color w:val="000000"/>
                <w:sz w:val="24"/>
              </w:rPr>
              <w:t>na zajęciach</w:t>
            </w:r>
            <w:r w:rsidR="00276AEA">
              <w:rPr>
                <w:rFonts w:ascii="Corbel" w:hAnsi="Corbel"/>
                <w:color w:val="000000"/>
                <w:sz w:val="24"/>
              </w:rPr>
              <w:t>.</w:t>
            </w:r>
          </w:p>
          <w:p w14:paraId="42ACDCC4" w14:textId="06D31249" w:rsidR="000F6C13" w:rsidRPr="009D14FE" w:rsidRDefault="00276AEA" w:rsidP="003A03B6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A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 xml:space="preserve">ktywny udział </w:t>
            </w:r>
            <w:r>
              <w:rPr>
                <w:rFonts w:ascii="Corbel" w:hAnsi="Corbel"/>
                <w:color w:val="000000"/>
                <w:sz w:val="24"/>
              </w:rPr>
              <w:t xml:space="preserve">studenta 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w zajęciach</w:t>
            </w:r>
            <w:r w:rsidR="00821633" w:rsidRPr="009D14FE">
              <w:rPr>
                <w:rFonts w:ascii="Corbel" w:hAnsi="Corbel"/>
                <w:color w:val="000000"/>
                <w:sz w:val="24"/>
              </w:rPr>
              <w:t xml:space="preserve"> poprzez przygotowanie stosownego materiału z zakresu omawianej problematyki</w:t>
            </w:r>
            <w:r w:rsidR="00D45B6E" w:rsidRPr="009D14FE">
              <w:rPr>
                <w:rFonts w:ascii="Corbel" w:hAnsi="Corbel"/>
                <w:color w:val="000000"/>
                <w:sz w:val="24"/>
              </w:rPr>
              <w:t xml:space="preserve"> (do wyboru prezentacja multimedialna, </w:t>
            </w:r>
            <w:r w:rsidR="009D14FE">
              <w:rPr>
                <w:rFonts w:ascii="Corbel" w:hAnsi="Corbel"/>
                <w:color w:val="000000"/>
                <w:sz w:val="24"/>
              </w:rPr>
              <w:t>esej, referat, forma plakatowa).</w:t>
            </w:r>
          </w:p>
          <w:p w14:paraId="42ACDCC5" w14:textId="77777777" w:rsidR="000F6C13" w:rsidRPr="009D14FE" w:rsidRDefault="009D14FE" w:rsidP="003A03B6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ozytywna ocena z kolokwium (w zakresie ćwiczeń)</w:t>
            </w:r>
            <w:r>
              <w:rPr>
                <w:rFonts w:ascii="Corbel" w:hAnsi="Corbel"/>
                <w:color w:val="000000"/>
                <w:sz w:val="24"/>
              </w:rPr>
              <w:t>.</w:t>
            </w:r>
          </w:p>
          <w:p w14:paraId="42ACDCC6" w14:textId="634C4F4D" w:rsidR="000F6C13" w:rsidRPr="009D14FE" w:rsidRDefault="009D14FE" w:rsidP="003A03B6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ozytywna ocena z egzaminu</w:t>
            </w:r>
            <w:r w:rsidR="003A03B6">
              <w:rPr>
                <w:rFonts w:ascii="Corbel" w:hAnsi="Corbel"/>
                <w:color w:val="000000"/>
                <w:sz w:val="24"/>
              </w:rPr>
              <w:t xml:space="preserve"> (w zakresie ćwiczeń i wykładów)</w:t>
            </w:r>
            <w:r w:rsidR="00D45B6E" w:rsidRPr="009D14FE">
              <w:rPr>
                <w:rFonts w:ascii="Corbel" w:hAnsi="Corbel"/>
                <w:color w:val="000000"/>
                <w:sz w:val="24"/>
              </w:rPr>
              <w:t>.</w:t>
            </w:r>
          </w:p>
        </w:tc>
      </w:tr>
    </w:tbl>
    <w:p w14:paraId="42ACDC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CDCC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ACDC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2ACDCCD" w14:textId="77777777" w:rsidTr="003E1941">
        <w:tc>
          <w:tcPr>
            <w:tcW w:w="4962" w:type="dxa"/>
            <w:vAlign w:val="center"/>
          </w:tcPr>
          <w:p w14:paraId="42ACDC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ACDC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  <w:bookmarkStart w:id="0" w:name="_GoBack"/>
        <w:bookmarkEnd w:id="0"/>
      </w:tr>
      <w:tr w:rsidR="0085747A" w:rsidRPr="009C54AE" w14:paraId="42ACDCD0" w14:textId="77777777" w:rsidTr="00923D7D">
        <w:tc>
          <w:tcPr>
            <w:tcW w:w="4962" w:type="dxa"/>
          </w:tcPr>
          <w:p w14:paraId="42ACDCCE" w14:textId="3F79A3EC" w:rsidR="0085747A" w:rsidRPr="009C54AE" w:rsidRDefault="00C61DC5" w:rsidP="007E5F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2ACDCCF" w14:textId="77777777" w:rsidR="0085747A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C61DC5" w:rsidRPr="009C54AE" w14:paraId="42ACDCD4" w14:textId="77777777" w:rsidTr="00923D7D">
        <w:tc>
          <w:tcPr>
            <w:tcW w:w="4962" w:type="dxa"/>
          </w:tcPr>
          <w:p w14:paraId="42ACDCD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2ACDCD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ACDCD3" w14:textId="5962ECCB" w:rsidR="00C61DC5" w:rsidRPr="009C54AE" w:rsidRDefault="00B5065F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2ACDCD7" w14:textId="77777777" w:rsidTr="00923D7D">
        <w:tc>
          <w:tcPr>
            <w:tcW w:w="4962" w:type="dxa"/>
          </w:tcPr>
          <w:p w14:paraId="42ACDCD5" w14:textId="69D555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A30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F631A5">
              <w:rPr>
                <w:rFonts w:ascii="Corbel" w:hAnsi="Corbel"/>
                <w:sz w:val="24"/>
                <w:szCs w:val="24"/>
              </w:rPr>
              <w:t xml:space="preserve"> przygotowanie prezentacji, przygotowanie </w:t>
            </w:r>
            <w:r w:rsidR="002866B2">
              <w:rPr>
                <w:rFonts w:ascii="Corbel" w:hAnsi="Corbel"/>
                <w:sz w:val="24"/>
                <w:szCs w:val="24"/>
              </w:rPr>
              <w:t>do kolokwium</w:t>
            </w:r>
            <w:r w:rsidR="00F631A5">
              <w:rPr>
                <w:rFonts w:ascii="Corbel" w:hAnsi="Corbel"/>
                <w:sz w:val="24"/>
                <w:szCs w:val="24"/>
              </w:rPr>
              <w:t xml:space="preserve"> i do</w:t>
            </w:r>
            <w:r w:rsidR="002866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 w:rsidR="00EA302A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4677" w:type="dxa"/>
          </w:tcPr>
          <w:p w14:paraId="42ACDCD6" w14:textId="7B356906" w:rsidR="00C61DC5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5065F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42ACDCDA" w14:textId="77777777" w:rsidTr="00923D7D">
        <w:tc>
          <w:tcPr>
            <w:tcW w:w="4962" w:type="dxa"/>
          </w:tcPr>
          <w:p w14:paraId="42ACDC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2ACDCD9" w14:textId="60331326" w:rsidR="0085747A" w:rsidRPr="009C54AE" w:rsidRDefault="004D4BAF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BA497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2ACDCDD" w14:textId="77777777" w:rsidTr="00923D7D">
        <w:tc>
          <w:tcPr>
            <w:tcW w:w="4962" w:type="dxa"/>
          </w:tcPr>
          <w:p w14:paraId="42ACDC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2ACDCDC" w14:textId="026080C9" w:rsidR="0085747A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76C8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2ACDCD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2ACDCDF" w14:textId="77777777" w:rsidR="00CB758D" w:rsidRPr="009C54AE" w:rsidRDefault="00CB75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CDCE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2ACDC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2ACDCE4" w14:textId="77777777" w:rsidTr="0071620A">
        <w:trPr>
          <w:trHeight w:val="397"/>
        </w:trPr>
        <w:tc>
          <w:tcPr>
            <w:tcW w:w="3544" w:type="dxa"/>
          </w:tcPr>
          <w:p w14:paraId="42ACDC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2ACDCE3" w14:textId="77777777" w:rsidR="0085747A" w:rsidRPr="009D14FE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D14F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2ACDCE7" w14:textId="77777777" w:rsidTr="0071620A">
        <w:trPr>
          <w:trHeight w:val="397"/>
        </w:trPr>
        <w:tc>
          <w:tcPr>
            <w:tcW w:w="3544" w:type="dxa"/>
          </w:tcPr>
          <w:p w14:paraId="42ACDC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ACDCE6" w14:textId="77777777" w:rsidR="0085747A" w:rsidRPr="009D14FE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9D14FE">
              <w:rPr>
                <w:rFonts w:ascii="Corbel" w:hAnsi="Corbel"/>
                <w:b w:val="0"/>
                <w:iCs/>
                <w:smallCaps w:val="0"/>
                <w:szCs w:val="24"/>
              </w:rPr>
              <w:t>Nie dotyczy</w:t>
            </w:r>
          </w:p>
        </w:tc>
      </w:tr>
    </w:tbl>
    <w:p w14:paraId="42AC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CE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2ACDCEA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87890" w:rsidRPr="0097002E" w14:paraId="70493E96" w14:textId="77777777" w:rsidTr="00A85BB0">
        <w:trPr>
          <w:trHeight w:val="397"/>
        </w:trPr>
        <w:tc>
          <w:tcPr>
            <w:tcW w:w="7513" w:type="dxa"/>
          </w:tcPr>
          <w:p w14:paraId="153583E1" w14:textId="77777777" w:rsidR="00387890" w:rsidRPr="00333FE4" w:rsidRDefault="00387890" w:rsidP="00A85BB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6368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11116F8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3E4">
              <w:rPr>
                <w:rFonts w:ascii="Corbel" w:hAnsi="Corbel"/>
                <w:sz w:val="24"/>
                <w:szCs w:val="24"/>
              </w:rPr>
              <w:t>Badowska-Hodyr M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2D7C11">
              <w:rPr>
                <w:rFonts w:ascii="Corbel" w:hAnsi="Corbel"/>
                <w:i/>
                <w:iCs/>
                <w:sz w:val="24"/>
                <w:szCs w:val="24"/>
              </w:rPr>
              <w:t>Wartość programów podtrzymujących więź osadzonych z rodziną z perspektywy procesu inkluzji społecznej,</w:t>
            </w:r>
            <w:r w:rsidRPr="002D7C11">
              <w:rPr>
                <w:rFonts w:ascii="Corbel" w:hAnsi="Corbel"/>
                <w:sz w:val="24"/>
                <w:szCs w:val="24"/>
              </w:rPr>
              <w:t> [w:] ANNALES UNIVERSITATIS MARIAE CURIE-SKŁODOWSKA. SECTIO J, PAEDAGOGIA-PSYCHOLOGIA, Nr 33(4)/2020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7AB05D4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3E4">
              <w:rPr>
                <w:rFonts w:ascii="Corbel" w:hAnsi="Corbel"/>
                <w:sz w:val="24"/>
                <w:szCs w:val="24"/>
              </w:rPr>
              <w:t xml:space="preserve">Badowska-Hodyr M. (red.), </w:t>
            </w:r>
            <w:r w:rsidRPr="008E63E4">
              <w:rPr>
                <w:rFonts w:ascii="Corbel" w:hAnsi="Corbel"/>
                <w:i/>
                <w:iCs/>
                <w:sz w:val="24"/>
                <w:szCs w:val="24"/>
              </w:rPr>
              <w:t>System penitencjarny w kontekście społecznych zagrożeń i szans” z serii Patologia społeczna, </w:t>
            </w:r>
            <w:r w:rsidRPr="008E63E4">
              <w:rPr>
                <w:rFonts w:ascii="Corbel" w:hAnsi="Corbel"/>
                <w:sz w:val="24"/>
                <w:szCs w:val="24"/>
              </w:rPr>
              <w:t>wyd. Uniwersytet Rzeszowski, Rzeszów 2016.</w:t>
            </w:r>
          </w:p>
          <w:p w14:paraId="070B78C6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8E63E4">
              <w:rPr>
                <w:rFonts w:ascii="Corbel" w:hAnsi="Corbel"/>
                <w:sz w:val="24"/>
                <w:szCs w:val="24"/>
              </w:rPr>
              <w:t xml:space="preserve">Wykonywanie kary pozbawienia wolności wobec osadzonych uzależnionych od </w:t>
            </w:r>
            <w:r w:rsidRPr="00E249B0">
              <w:rPr>
                <w:rFonts w:ascii="Corbel" w:hAnsi="Corbel"/>
                <w:sz w:val="24"/>
                <w:szCs w:val="24"/>
              </w:rPr>
              <w:t>alkoholu</w:t>
            </w:r>
            <w:r w:rsidRPr="008E63E4">
              <w:rPr>
                <w:rFonts w:ascii="Corbel" w:hAnsi="Corbel"/>
                <w:sz w:val="24"/>
                <w:szCs w:val="24"/>
              </w:rPr>
              <w:t>, środków odurzających lub</w:t>
            </w:r>
            <w:r w:rsidRPr="00E249B0">
              <w:rPr>
                <w:rFonts w:ascii="Corbel" w:hAnsi="Corbel"/>
                <w:i/>
                <w:iCs/>
                <w:sz w:val="24"/>
                <w:szCs w:val="24"/>
              </w:rPr>
              <w:t xml:space="preserve"> psychotropowych - wybrane aspekty </w:t>
            </w:r>
            <w:r w:rsidRPr="00E249B0">
              <w:rPr>
                <w:rFonts w:ascii="Corbel" w:hAnsi="Corbel"/>
                <w:sz w:val="24"/>
                <w:szCs w:val="24"/>
              </w:rPr>
              <w:t>[w:] System penitencjarny w kontekście społecznych zagrożeń i szans, z serii Patologia społeczna, red. M. Badowska-Hodyr, wyd. Uniwersytet Rzeszowski, Rzeszów 2016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E2506D7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Resocjalizacja: wychowanie i </w:t>
            </w:r>
            <w:proofErr w:type="spellStart"/>
            <w:r>
              <w:rPr>
                <w:rFonts w:ascii="Corbel" w:hAnsi="Corbel"/>
                <w:i/>
                <w:iCs/>
                <w:sz w:val="24"/>
                <w:szCs w:val="24"/>
              </w:rPr>
              <w:t>psychokorekcja</w:t>
            </w:r>
            <w:proofErr w:type="spellEnd"/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nieletnich niedostosowanych społecznie. </w:t>
            </w:r>
            <w:r>
              <w:rPr>
                <w:rFonts w:ascii="Corbel" w:hAnsi="Corbel"/>
                <w:sz w:val="24"/>
                <w:szCs w:val="24"/>
              </w:rPr>
              <w:t>IMPULS, Kraków 2010.</w:t>
            </w:r>
          </w:p>
          <w:p w14:paraId="4D8447D0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Efektywność oddziaływań resocjalizacyjnych. </w:t>
            </w:r>
            <w:r>
              <w:rPr>
                <w:rFonts w:ascii="Corbel" w:hAnsi="Corbel"/>
                <w:sz w:val="24"/>
                <w:szCs w:val="24"/>
              </w:rPr>
              <w:t>Wydawnictwo Akademickie „Żak”, Warszawa 2015.</w:t>
            </w:r>
          </w:p>
          <w:p w14:paraId="66C3CB01" w14:textId="77777777" w:rsidR="00387890" w:rsidRPr="000A1AD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Terapia grupowa w resocjalizacji osób niedostosowanych społecznie. </w:t>
            </w:r>
            <w:r>
              <w:rPr>
                <w:rFonts w:ascii="Corbel" w:hAnsi="Corbel"/>
                <w:sz w:val="24"/>
                <w:szCs w:val="24"/>
              </w:rPr>
              <w:t>PWN, Warszawa 2019.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004FDA68" w14:textId="77777777"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Górski S.,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Metodyka resocjalizacji.</w:t>
            </w:r>
            <w:r w:rsidRPr="00C47B67">
              <w:rPr>
                <w:rFonts w:ascii="Corbel" w:hAnsi="Corbel"/>
                <w:sz w:val="24"/>
                <w:szCs w:val="24"/>
              </w:rPr>
              <w:t xml:space="preserve"> IWZZ, </w:t>
            </w:r>
            <w:r w:rsidRPr="0097002E">
              <w:rPr>
                <w:rFonts w:ascii="Corbel" w:hAnsi="Corbel"/>
                <w:sz w:val="24"/>
                <w:szCs w:val="24"/>
              </w:rPr>
              <w:t>Warszawa 1985.</w:t>
            </w:r>
          </w:p>
          <w:p w14:paraId="127A709F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Metody twórczej resocjalizacji.</w:t>
            </w:r>
            <w:r w:rsidRPr="00C47B6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97002E">
              <w:rPr>
                <w:rFonts w:ascii="Corbel" w:hAnsi="Corbel"/>
                <w:sz w:val="24"/>
                <w:szCs w:val="24"/>
              </w:rPr>
              <w:t>Warszawa 2006.</w:t>
            </w:r>
          </w:p>
          <w:p w14:paraId="7E3F3703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Teoretyczne podstawy metodyki </w:t>
            </w:r>
            <w:proofErr w:type="spellStart"/>
            <w:r>
              <w:rPr>
                <w:rFonts w:ascii="Corbel" w:hAnsi="Corbel"/>
                <w:i/>
                <w:iCs/>
                <w:sz w:val="24"/>
                <w:szCs w:val="24"/>
              </w:rPr>
              <w:t>kulturotechnicznych</w:t>
            </w:r>
            <w:proofErr w:type="spellEnd"/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oddziaływań resocjalizacyjnych wobec nieletnich. Zarys koncepcji twórczej resocjalizacji. </w:t>
            </w:r>
            <w:r>
              <w:rPr>
                <w:rFonts w:ascii="Corbel" w:hAnsi="Corbel"/>
                <w:sz w:val="24"/>
                <w:szCs w:val="24"/>
              </w:rPr>
              <w:t>PWN, Warszawa 2006.</w:t>
            </w:r>
          </w:p>
          <w:p w14:paraId="5A2E5F96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resocjalizacyjna. W stronę działań kreujących. </w:t>
            </w:r>
            <w:r>
              <w:rPr>
                <w:rFonts w:ascii="Corbel" w:hAnsi="Corbel"/>
                <w:sz w:val="24"/>
                <w:szCs w:val="24"/>
              </w:rPr>
              <w:t>IMPULS, Kraków 2015.</w:t>
            </w:r>
          </w:p>
          <w:p w14:paraId="4015E651" w14:textId="77777777" w:rsidR="00387890" w:rsidRPr="00FF3B9B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Ambrozik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resocjalizacyjna. W stronę uspołecznienia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lastRenderedPageBreak/>
              <w:t xml:space="preserve">systemu oddziaływań. </w:t>
            </w:r>
            <w:r>
              <w:rPr>
                <w:rFonts w:ascii="Corbel" w:hAnsi="Corbel"/>
                <w:sz w:val="24"/>
                <w:szCs w:val="24"/>
              </w:rPr>
              <w:t>IMPULS, Kraków 2016.</w:t>
            </w:r>
          </w:p>
          <w:p w14:paraId="23318FB0" w14:textId="77777777"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Urban B., Stanik J.M. (red.),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Resocjalizacja, tom 1-2,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  <w:p w14:paraId="3F6219BF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7002E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7002E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 xml:space="preserve">Resocjalizacja. Teoretyczne podstawy oraz przykłady programów oddziaływań. </w:t>
            </w:r>
            <w:r w:rsidRPr="00C47B67">
              <w:rPr>
                <w:rFonts w:ascii="Corbel" w:hAnsi="Corbel"/>
                <w:sz w:val="24"/>
                <w:szCs w:val="24"/>
              </w:rPr>
              <w:t>Wydawnictwo Akademickie „Żak”,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 Warszawa 1998.</w:t>
            </w:r>
          </w:p>
          <w:p w14:paraId="318280D1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Chojecka J., Muskała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Uwarunkowania gotowości do resocjalizacji. </w:t>
            </w:r>
            <w:r>
              <w:rPr>
                <w:rFonts w:ascii="Corbel" w:hAnsi="Corbel"/>
                <w:sz w:val="24"/>
                <w:szCs w:val="24"/>
              </w:rPr>
              <w:t>Wydawnictwo Naukowe UAM, Poznań 2021.</w:t>
            </w:r>
          </w:p>
          <w:p w14:paraId="76948FE3" w14:textId="77777777"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Nowak B. M., </w:t>
            </w:r>
            <w:r w:rsidRPr="00775657">
              <w:rPr>
                <w:rFonts w:ascii="Corbel" w:hAnsi="Corbel"/>
                <w:i/>
                <w:iCs/>
                <w:sz w:val="24"/>
                <w:szCs w:val="24"/>
              </w:rPr>
              <w:t>[Nie] skazani na wykluczenie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Od patologii do normy zachowań społecznych. </w:t>
            </w:r>
            <w:r>
              <w:rPr>
                <w:rFonts w:ascii="Corbel" w:hAnsi="Corbel"/>
                <w:sz w:val="24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2020.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3C60FFFC" w14:textId="77777777" w:rsidR="00387890" w:rsidRPr="003462F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Lipkowski O.,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Dziecko społecznie niedostosowane i jego resocjalizacja. </w:t>
            </w:r>
            <w:r>
              <w:rPr>
                <w:rFonts w:ascii="Corbel" w:hAnsi="Corbel"/>
                <w:sz w:val="24"/>
                <w:szCs w:val="24"/>
              </w:rPr>
              <w:t>PZWS, Warszawa 1971.</w:t>
            </w:r>
          </w:p>
        </w:tc>
      </w:tr>
      <w:tr w:rsidR="00387890" w:rsidRPr="0097002E" w14:paraId="02096CF3" w14:textId="77777777" w:rsidTr="00A85BB0">
        <w:trPr>
          <w:trHeight w:val="397"/>
        </w:trPr>
        <w:tc>
          <w:tcPr>
            <w:tcW w:w="7513" w:type="dxa"/>
          </w:tcPr>
          <w:p w14:paraId="44F2EABE" w14:textId="77777777" w:rsidR="00387890" w:rsidRPr="0097002E" w:rsidRDefault="00387890" w:rsidP="00A85BB0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7002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6244461" w14:textId="77777777" w:rsidR="00387890" w:rsidRPr="00054896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Wolan T.,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Resocjalizacja – uwarunkowania, doświadczenia, projekty zmian. </w:t>
            </w:r>
            <w:r>
              <w:rPr>
                <w:rFonts w:ascii="Corbel" w:hAnsi="Corbel"/>
                <w:sz w:val="24"/>
                <w:szCs w:val="24"/>
              </w:rPr>
              <w:t>KONTRAKT, Radom 2008.</w:t>
            </w:r>
          </w:p>
          <w:p w14:paraId="28601069" w14:textId="77777777"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7002E"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 w:rsidRPr="0097002E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Instytucje totalne. O pacjentach szpitali psychiatrycznych i mieszkańcach innych instytucji totalnych. </w:t>
            </w:r>
            <w:r w:rsidRPr="0097002E">
              <w:rPr>
                <w:rFonts w:ascii="Corbel" w:hAnsi="Corbel"/>
                <w:sz w:val="24"/>
                <w:szCs w:val="24"/>
              </w:rPr>
              <w:t>GWP, Sopot 2011.</w:t>
            </w:r>
          </w:p>
          <w:p w14:paraId="08625774" w14:textId="77777777"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7002E"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 w:rsidRPr="0097002E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Piętno, rozważania o zranionej tożsamości. </w:t>
            </w:r>
            <w:r w:rsidRPr="0097002E">
              <w:rPr>
                <w:rFonts w:ascii="Corbel" w:hAnsi="Corbel"/>
                <w:sz w:val="24"/>
                <w:szCs w:val="24"/>
              </w:rPr>
              <w:t>GWP, Gdańsk 2005.</w:t>
            </w:r>
          </w:p>
          <w:p w14:paraId="3FC19F4F" w14:textId="77777777"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Fromm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Anatomia ludzkiej destrukcyjności. 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REBIS, Poznań 2005. </w:t>
            </w:r>
          </w:p>
        </w:tc>
      </w:tr>
    </w:tbl>
    <w:p w14:paraId="65DAC7F2" w14:textId="77777777" w:rsidR="00387890" w:rsidRPr="009C54AE" w:rsidRDefault="0038789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ACDD06" w14:textId="77777777" w:rsidR="00560BC6" w:rsidRPr="009C54AE" w:rsidRDefault="00560BC6" w:rsidP="009D14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CDD0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D0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1858AF" w14:textId="77777777" w:rsidR="006F13FF" w:rsidRDefault="006F13F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D2F299" w14:textId="77777777" w:rsidR="006F13FF" w:rsidRDefault="006F13F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1453F2" w14:textId="77777777" w:rsidR="006F13FF" w:rsidRDefault="006F13F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855B1A" w14:textId="77777777" w:rsidR="006F13FF" w:rsidRDefault="006F13F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D09" w14:textId="77777777"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D0A" w14:textId="77777777"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D0B" w14:textId="77777777"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D0C" w14:textId="77777777"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D0D" w14:textId="77777777"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D0E" w14:textId="77777777" w:rsidR="00FA1895" w:rsidRP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bCs/>
          <w:szCs w:val="24"/>
        </w:rPr>
      </w:pPr>
    </w:p>
    <w:sectPr w:rsidR="00FA1895" w:rsidRPr="00FA189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88FBC" w14:textId="77777777" w:rsidR="0080678E" w:rsidRDefault="0080678E" w:rsidP="00C16ABF">
      <w:pPr>
        <w:spacing w:after="0" w:line="240" w:lineRule="auto"/>
      </w:pPr>
      <w:r>
        <w:separator/>
      </w:r>
    </w:p>
  </w:endnote>
  <w:endnote w:type="continuationSeparator" w:id="0">
    <w:p w14:paraId="04A51896" w14:textId="77777777" w:rsidR="0080678E" w:rsidRDefault="008067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3101E0" w14:textId="77777777" w:rsidR="0080678E" w:rsidRDefault="0080678E" w:rsidP="00C16ABF">
      <w:pPr>
        <w:spacing w:after="0" w:line="240" w:lineRule="auto"/>
      </w:pPr>
      <w:r>
        <w:separator/>
      </w:r>
    </w:p>
  </w:footnote>
  <w:footnote w:type="continuationSeparator" w:id="0">
    <w:p w14:paraId="7F8C945C" w14:textId="77777777" w:rsidR="0080678E" w:rsidRDefault="0080678E" w:rsidP="00C16ABF">
      <w:pPr>
        <w:spacing w:after="0" w:line="240" w:lineRule="auto"/>
      </w:pPr>
      <w:r>
        <w:continuationSeparator/>
      </w:r>
    </w:p>
  </w:footnote>
  <w:footnote w:id="1">
    <w:p w14:paraId="42ACDD1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96716"/>
    <w:multiLevelType w:val="hybridMultilevel"/>
    <w:tmpl w:val="FA80BD8A"/>
    <w:lvl w:ilvl="0" w:tplc="2B023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396D45"/>
    <w:multiLevelType w:val="hybridMultilevel"/>
    <w:tmpl w:val="7010A4AC"/>
    <w:lvl w:ilvl="0" w:tplc="3C74BBD4">
      <w:start w:val="1"/>
      <w:numFmt w:val="bullet"/>
      <w:lvlText w:val="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4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0121B9"/>
    <w:multiLevelType w:val="hybridMultilevel"/>
    <w:tmpl w:val="F8EC4302"/>
    <w:lvl w:ilvl="0" w:tplc="D9A650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BC40DB"/>
    <w:multiLevelType w:val="hybridMultilevel"/>
    <w:tmpl w:val="83E8D70A"/>
    <w:lvl w:ilvl="0" w:tplc="A89E33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83018CB"/>
    <w:multiLevelType w:val="multilevel"/>
    <w:tmpl w:val="90EC2E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9B0"/>
    <w:rsid w:val="000077B4"/>
    <w:rsid w:val="00015B8F"/>
    <w:rsid w:val="00022ECE"/>
    <w:rsid w:val="00042A51"/>
    <w:rsid w:val="00042D2E"/>
    <w:rsid w:val="00044C82"/>
    <w:rsid w:val="00056AC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6C13"/>
    <w:rsid w:val="00115C8E"/>
    <w:rsid w:val="00120D2D"/>
    <w:rsid w:val="00124BFF"/>
    <w:rsid w:val="0012560E"/>
    <w:rsid w:val="00127108"/>
    <w:rsid w:val="00134B13"/>
    <w:rsid w:val="001442F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C8F"/>
    <w:rsid w:val="001770C7"/>
    <w:rsid w:val="00181467"/>
    <w:rsid w:val="001928C6"/>
    <w:rsid w:val="00192F37"/>
    <w:rsid w:val="001969F8"/>
    <w:rsid w:val="001A70D2"/>
    <w:rsid w:val="001B2BF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08D7"/>
    <w:rsid w:val="00276AEA"/>
    <w:rsid w:val="00281FF2"/>
    <w:rsid w:val="002857DE"/>
    <w:rsid w:val="002866B2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884"/>
    <w:rsid w:val="00322226"/>
    <w:rsid w:val="003315D6"/>
    <w:rsid w:val="003343CF"/>
    <w:rsid w:val="003466B5"/>
    <w:rsid w:val="00346FE9"/>
    <w:rsid w:val="0034759A"/>
    <w:rsid w:val="003503F6"/>
    <w:rsid w:val="003520D1"/>
    <w:rsid w:val="003530DD"/>
    <w:rsid w:val="0035319B"/>
    <w:rsid w:val="00355B79"/>
    <w:rsid w:val="00363F78"/>
    <w:rsid w:val="00386E90"/>
    <w:rsid w:val="00387890"/>
    <w:rsid w:val="003A03B6"/>
    <w:rsid w:val="003A0A5B"/>
    <w:rsid w:val="003A1176"/>
    <w:rsid w:val="003C0BAE"/>
    <w:rsid w:val="003C2A42"/>
    <w:rsid w:val="003D18A9"/>
    <w:rsid w:val="003D6CE2"/>
    <w:rsid w:val="003E1941"/>
    <w:rsid w:val="003E2FE6"/>
    <w:rsid w:val="003E49D5"/>
    <w:rsid w:val="003F38C0"/>
    <w:rsid w:val="00414E3C"/>
    <w:rsid w:val="0042244A"/>
    <w:rsid w:val="0042328E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4A28"/>
    <w:rsid w:val="004904BC"/>
    <w:rsid w:val="00490F7D"/>
    <w:rsid w:val="00491678"/>
    <w:rsid w:val="004968E2"/>
    <w:rsid w:val="004A3EEA"/>
    <w:rsid w:val="004A4D1F"/>
    <w:rsid w:val="004C0A46"/>
    <w:rsid w:val="004D4BAF"/>
    <w:rsid w:val="004D5282"/>
    <w:rsid w:val="004F1551"/>
    <w:rsid w:val="004F55A3"/>
    <w:rsid w:val="0050496F"/>
    <w:rsid w:val="00510A24"/>
    <w:rsid w:val="00513B6F"/>
    <w:rsid w:val="00517C63"/>
    <w:rsid w:val="00526C94"/>
    <w:rsid w:val="00526E56"/>
    <w:rsid w:val="005363C4"/>
    <w:rsid w:val="00536BDE"/>
    <w:rsid w:val="00543ACC"/>
    <w:rsid w:val="0054633C"/>
    <w:rsid w:val="00560BC6"/>
    <w:rsid w:val="0056696D"/>
    <w:rsid w:val="005722D9"/>
    <w:rsid w:val="00573EF9"/>
    <w:rsid w:val="00582FB9"/>
    <w:rsid w:val="00583765"/>
    <w:rsid w:val="005847EB"/>
    <w:rsid w:val="0059484D"/>
    <w:rsid w:val="005A0855"/>
    <w:rsid w:val="005A3196"/>
    <w:rsid w:val="005B39F0"/>
    <w:rsid w:val="005B7D50"/>
    <w:rsid w:val="005C080F"/>
    <w:rsid w:val="005C31F5"/>
    <w:rsid w:val="005C55E5"/>
    <w:rsid w:val="005C696A"/>
    <w:rsid w:val="005C7838"/>
    <w:rsid w:val="005D0951"/>
    <w:rsid w:val="005E6E85"/>
    <w:rsid w:val="005F31D2"/>
    <w:rsid w:val="0061029B"/>
    <w:rsid w:val="00617230"/>
    <w:rsid w:val="0062194C"/>
    <w:rsid w:val="00621CE1"/>
    <w:rsid w:val="0062539D"/>
    <w:rsid w:val="00627FC9"/>
    <w:rsid w:val="00630205"/>
    <w:rsid w:val="00647FA8"/>
    <w:rsid w:val="00650C5F"/>
    <w:rsid w:val="00654934"/>
    <w:rsid w:val="006620D9"/>
    <w:rsid w:val="006656E1"/>
    <w:rsid w:val="00671958"/>
    <w:rsid w:val="00675843"/>
    <w:rsid w:val="006767ED"/>
    <w:rsid w:val="006811D6"/>
    <w:rsid w:val="0068781E"/>
    <w:rsid w:val="00696477"/>
    <w:rsid w:val="006B05E2"/>
    <w:rsid w:val="006D050F"/>
    <w:rsid w:val="006D6139"/>
    <w:rsid w:val="006E4470"/>
    <w:rsid w:val="006E5D65"/>
    <w:rsid w:val="006F1282"/>
    <w:rsid w:val="006F13FF"/>
    <w:rsid w:val="006F1FBC"/>
    <w:rsid w:val="006F31E2"/>
    <w:rsid w:val="00706544"/>
    <w:rsid w:val="007072BA"/>
    <w:rsid w:val="0071620A"/>
    <w:rsid w:val="00722F2D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57C6"/>
    <w:rsid w:val="007B7BE4"/>
    <w:rsid w:val="007C3299"/>
    <w:rsid w:val="007C3BCC"/>
    <w:rsid w:val="007C4546"/>
    <w:rsid w:val="007D6E56"/>
    <w:rsid w:val="007E5F0F"/>
    <w:rsid w:val="007F1652"/>
    <w:rsid w:val="007F4155"/>
    <w:rsid w:val="00800216"/>
    <w:rsid w:val="0080678E"/>
    <w:rsid w:val="0081554D"/>
    <w:rsid w:val="0081707E"/>
    <w:rsid w:val="00821633"/>
    <w:rsid w:val="008449B3"/>
    <w:rsid w:val="0085747A"/>
    <w:rsid w:val="00884922"/>
    <w:rsid w:val="00885F64"/>
    <w:rsid w:val="008917F9"/>
    <w:rsid w:val="00893A54"/>
    <w:rsid w:val="008971BD"/>
    <w:rsid w:val="008A45F7"/>
    <w:rsid w:val="008C0CC0"/>
    <w:rsid w:val="008C19A9"/>
    <w:rsid w:val="008C379D"/>
    <w:rsid w:val="008C432F"/>
    <w:rsid w:val="008C5147"/>
    <w:rsid w:val="008C5359"/>
    <w:rsid w:val="008C5363"/>
    <w:rsid w:val="008D3DFB"/>
    <w:rsid w:val="008E64F4"/>
    <w:rsid w:val="008F12C9"/>
    <w:rsid w:val="008F53F0"/>
    <w:rsid w:val="008F6E29"/>
    <w:rsid w:val="00916188"/>
    <w:rsid w:val="009203E7"/>
    <w:rsid w:val="00923D7D"/>
    <w:rsid w:val="00931BB3"/>
    <w:rsid w:val="0094140B"/>
    <w:rsid w:val="009508DF"/>
    <w:rsid w:val="00950DAC"/>
    <w:rsid w:val="00954A07"/>
    <w:rsid w:val="009637FF"/>
    <w:rsid w:val="00997F14"/>
    <w:rsid w:val="009A78D9"/>
    <w:rsid w:val="009B6225"/>
    <w:rsid w:val="009C1331"/>
    <w:rsid w:val="009C3E31"/>
    <w:rsid w:val="009C54AE"/>
    <w:rsid w:val="009C788E"/>
    <w:rsid w:val="009D10C0"/>
    <w:rsid w:val="009D14F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752"/>
    <w:rsid w:val="00B5065F"/>
    <w:rsid w:val="00B607DB"/>
    <w:rsid w:val="00B66529"/>
    <w:rsid w:val="00B75946"/>
    <w:rsid w:val="00B77122"/>
    <w:rsid w:val="00B8056E"/>
    <w:rsid w:val="00B819C8"/>
    <w:rsid w:val="00B82308"/>
    <w:rsid w:val="00B90885"/>
    <w:rsid w:val="00B929EB"/>
    <w:rsid w:val="00BA4973"/>
    <w:rsid w:val="00BB520A"/>
    <w:rsid w:val="00BC3FB2"/>
    <w:rsid w:val="00BD3869"/>
    <w:rsid w:val="00BD66E9"/>
    <w:rsid w:val="00BD6FF4"/>
    <w:rsid w:val="00BF2C41"/>
    <w:rsid w:val="00C0195A"/>
    <w:rsid w:val="00C058B4"/>
    <w:rsid w:val="00C05F44"/>
    <w:rsid w:val="00C131B5"/>
    <w:rsid w:val="00C16ABF"/>
    <w:rsid w:val="00C170AE"/>
    <w:rsid w:val="00C26BC4"/>
    <w:rsid w:val="00C26CB7"/>
    <w:rsid w:val="00C324C1"/>
    <w:rsid w:val="00C331F8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758D"/>
    <w:rsid w:val="00CD0520"/>
    <w:rsid w:val="00CD6897"/>
    <w:rsid w:val="00CE5BAC"/>
    <w:rsid w:val="00CF25BE"/>
    <w:rsid w:val="00CF78ED"/>
    <w:rsid w:val="00D02B25"/>
    <w:rsid w:val="00D02EBA"/>
    <w:rsid w:val="00D0710F"/>
    <w:rsid w:val="00D17C3C"/>
    <w:rsid w:val="00D26B2C"/>
    <w:rsid w:val="00D352C9"/>
    <w:rsid w:val="00D425B2"/>
    <w:rsid w:val="00D428D6"/>
    <w:rsid w:val="00D45B6E"/>
    <w:rsid w:val="00D552B2"/>
    <w:rsid w:val="00D608D1"/>
    <w:rsid w:val="00D71F2A"/>
    <w:rsid w:val="00D74119"/>
    <w:rsid w:val="00D8075B"/>
    <w:rsid w:val="00D8678B"/>
    <w:rsid w:val="00D87797"/>
    <w:rsid w:val="00DA2114"/>
    <w:rsid w:val="00DD0D62"/>
    <w:rsid w:val="00DE09C0"/>
    <w:rsid w:val="00DE4A14"/>
    <w:rsid w:val="00DF320D"/>
    <w:rsid w:val="00DF71C8"/>
    <w:rsid w:val="00E02281"/>
    <w:rsid w:val="00E02476"/>
    <w:rsid w:val="00E129B8"/>
    <w:rsid w:val="00E21E7D"/>
    <w:rsid w:val="00E22FBC"/>
    <w:rsid w:val="00E24BF5"/>
    <w:rsid w:val="00E25338"/>
    <w:rsid w:val="00E37DB0"/>
    <w:rsid w:val="00E51E44"/>
    <w:rsid w:val="00E54A7C"/>
    <w:rsid w:val="00E63348"/>
    <w:rsid w:val="00E72600"/>
    <w:rsid w:val="00E77E88"/>
    <w:rsid w:val="00E8107D"/>
    <w:rsid w:val="00E839FC"/>
    <w:rsid w:val="00E843A6"/>
    <w:rsid w:val="00E960BB"/>
    <w:rsid w:val="00E96D99"/>
    <w:rsid w:val="00EA2074"/>
    <w:rsid w:val="00EA302A"/>
    <w:rsid w:val="00EA4832"/>
    <w:rsid w:val="00EA4E9D"/>
    <w:rsid w:val="00EC18D8"/>
    <w:rsid w:val="00EC362D"/>
    <w:rsid w:val="00EC4899"/>
    <w:rsid w:val="00ED03AB"/>
    <w:rsid w:val="00ED32D2"/>
    <w:rsid w:val="00EE1334"/>
    <w:rsid w:val="00EE32DE"/>
    <w:rsid w:val="00EE5457"/>
    <w:rsid w:val="00F070AB"/>
    <w:rsid w:val="00F16CAA"/>
    <w:rsid w:val="00F17567"/>
    <w:rsid w:val="00F204C8"/>
    <w:rsid w:val="00F27A7B"/>
    <w:rsid w:val="00F37B35"/>
    <w:rsid w:val="00F44872"/>
    <w:rsid w:val="00F526AF"/>
    <w:rsid w:val="00F617C3"/>
    <w:rsid w:val="00F631A5"/>
    <w:rsid w:val="00F65EDC"/>
    <w:rsid w:val="00F7054D"/>
    <w:rsid w:val="00F7066B"/>
    <w:rsid w:val="00F83B28"/>
    <w:rsid w:val="00F86E3B"/>
    <w:rsid w:val="00FA1895"/>
    <w:rsid w:val="00FA4377"/>
    <w:rsid w:val="00FA46E5"/>
    <w:rsid w:val="00FB7DBA"/>
    <w:rsid w:val="00FC1C25"/>
    <w:rsid w:val="00FC3F45"/>
    <w:rsid w:val="00FD0A9E"/>
    <w:rsid w:val="00FD503F"/>
    <w:rsid w:val="00FD7589"/>
    <w:rsid w:val="00FF016A"/>
    <w:rsid w:val="00FF0D9B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CDBBC"/>
  <w15:docId w15:val="{856D5325-8454-4315-82AB-02C6CAA34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2328E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2328E"/>
    <w:rPr>
      <w:rFonts w:asciiTheme="minorHAnsi" w:eastAsiaTheme="minorEastAsia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D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D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D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D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D9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9D661-40A6-4E4D-9B1F-D9F4BCAD1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6</Pages>
  <Words>1551</Words>
  <Characters>9306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2020-10-15T11:57:00Z</cp:lastPrinted>
  <dcterms:created xsi:type="dcterms:W3CDTF">2022-04-28T09:31:00Z</dcterms:created>
  <dcterms:modified xsi:type="dcterms:W3CDTF">2023-04-20T09:33:00Z</dcterms:modified>
</cp:coreProperties>
</file>